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auc0001933305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Канализация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поставку оборудования по объекту: «Реконструкция системы канализации в г. Заславль» I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производственное унитарное предприятие "Водоканал Минского района"</w:t>
            </w:r>
            <w:br/>
            <w:r>
              <w:rPr/>
              <w:t xml:space="preserve">Республика Беларусь, Минская область, 223040, аг. Лесной, дом 3</w:t>
            </w:r>
            <w:br/>
            <w:r>
              <w:rPr/>
              <w:t xml:space="preserve">691536883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Селиванова Екатерина Петровна +375 29 696 04 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10975500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заявке о предоставлении сведений при проведении процедуры закупки из одного источника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заявке о предоставлении сведений при проведении процедуры закупки из одного источника (см.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Очистное сооружение полной биологической очистки сточных вод производительностью 5 561 м3/сут полной технологической комплектации </w:t>
            </w:r>
          </w:p>
        </w:tc>
        <w:tc>
          <w:tcPr>
            <w:tcW w:w="5100" w:type="dxa"/>
            <w:shd w:val="clear" w:fill="fdf5e8"/>
          </w:tcPr>
          <w:p>
            <w:pPr>
              <w:ind w:left="113.47199999999999" w:right="113.47199999999999"/>
              <w:spacing w:before="120" w:after="120"/>
            </w:pPr>
            <w:r>
              <w:rPr/>
              <w:t xml:space="preserve">1 Комплект,</w:t>
            </w:r>
            <w:br/>
            <w:r>
              <w:rPr/>
              <w:t xml:space="preserve">10,975,500.00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09.08.2024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(Минский район, г.Заславль, м-н Кладочки)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42.21.13.000</w:t>
            </w:r>
          </w:p>
        </w:tc>
      </w:tr>
    </w:tbl>
    <w:p/>
    <w:p>
      <w:pPr>
        <w:ind w:left="113.47199999999999" w:right="113.47199999999999"/>
        <w:spacing w:before="120" w:after="120"/>
      </w:pPr>
      <w:r>
        <w:rPr>
          <w:color w:val="red"/>
          <w:b w:val="1"/>
          <w:bCs w:val="1"/>
        </w:rPr>
        <w:t xml:space="preserve">ОТРАСЛЬ: КУЛЬТУРА </w:t>
      </w:r>
    </w:p>
    <w:p>
      <w:pPr>
        <w:ind w:left="113.47199999999999" w:right="113.47199999999999"/>
        <w:spacing w:before="120" w:after="120"/>
      </w:pPr>
      <w:r>
        <w:rPr>
          <w:b w:val="1"/>
          <w:bCs w:val="1"/>
        </w:rPr>
        <w:t xml:space="preserve">Процедура закупки № auc0001934906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Культура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музейной инсталляции с установкой для объекта строительства "Строительство музея Воинской Славы Могилевской области в районе мемориального комплекса "Буйничское поле" в городе Могилеве".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Исупова Марина Сергеевна, +375222783900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28350924.95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 должен соответствовать требованиям с п.2 ст.16 Закона от 13.07.2012 № 419-З «О государственных закупках товаров (работ, услуг)», Участник должен соответствовать дополнительным требованиям, установленные подп.1.7 п.1 постановления Совмина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Подтверждается заявлением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прикрепленной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Музейная инсталляция с установкой для объекта строительства "Строительство музея Воинской Славы Могилевской области в районе мемориального комплекса "Буйничское поле" в городе Могилеве"</w:t>
            </w:r>
          </w:p>
        </w:tc>
        <w:tc>
          <w:tcPr>
            <w:tcW w:w="5100" w:type="dxa"/>
            <w:shd w:val="clear" w:fill="fdf5e8"/>
          </w:tcPr>
          <w:p>
            <w:pPr>
              <w:ind w:left="113.47199999999999" w:right="113.47199999999999"/>
              <w:spacing w:before="120" w:after="120"/>
            </w:pPr>
            <w:r>
              <w:rPr/>
              <w:t xml:space="preserve">1 Комплект,</w:t>
            </w:r>
            <w:br/>
            <w:r>
              <w:rPr/>
              <w:t xml:space="preserve">28,350,924.95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09.05.2025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поставщика на объект строительства в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32.99.53.000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auc0001943285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экструзионной линии для производства полипропиленовых пленочных нитей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начальник отдела ПТО Пашевич Татьяна Васильевна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6548678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экструзионной линии для производства полипропиленовых пленочных нитей</w:t>
            </w:r>
          </w:p>
        </w:tc>
        <w:tc>
          <w:tcPr>
            <w:tcW w:w="5100" w:type="dxa"/>
            <w:shd w:val="clear" w:fill="fdf5e8"/>
          </w:tcPr>
          <w:p>
            <w:pPr>
              <w:ind w:left="113.47199999999999" w:right="113.47199999999999"/>
              <w:spacing w:before="120" w:after="120"/>
            </w:pPr>
            <w:r>
              <w:rPr/>
              <w:t xml:space="preserve">1 Единица,</w:t>
            </w:r>
            <w:br/>
            <w:r>
              <w:rPr/>
              <w:t xml:space="preserve">6,548,678.00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11.09.2024 по 05.09.2025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28.94.11.100</w:t>
            </w:r>
          </w:p>
        </w:tc>
      </w:tr>
    </w:tbl>
    <w:p/>
    <w:p>
      <w:pPr>
        <w:ind w:left="113.47199999999999" w:right="113.47199999999999"/>
        <w:spacing w:before="120" w:after="120"/>
      </w:pPr>
      <w:r>
        <w:rPr>
          <w:b w:val="1"/>
          <w:bCs w:val="1"/>
        </w:rPr>
        <w:t xml:space="preserve">Процедура закупки № auc0001943339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ткацких станков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начальник отдела ПТО Пашевич Татьяна Васильевна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21611879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Ткацкие станки</w:t>
            </w:r>
          </w:p>
        </w:tc>
        <w:tc>
          <w:tcPr>
            <w:tcW w:w="5100" w:type="dxa"/>
            <w:shd w:val="clear" w:fill="fdf5e8"/>
          </w:tcPr>
          <w:p>
            <w:pPr>
              <w:ind w:left="113.47199999999999" w:right="113.47199999999999"/>
              <w:spacing w:before="120" w:after="120"/>
            </w:pPr>
            <w:r>
              <w:rPr/>
              <w:t xml:space="preserve">1 Комплект,</w:t>
            </w:r>
            <w:br/>
            <w:r>
              <w:rPr/>
              <w:t xml:space="preserve">21,611,879.00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11.09.2024 по 05.09.2025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28.94.13.500</w:t>
            </w:r>
          </w:p>
        </w:tc>
      </w:tr>
    </w:tbl>
    <w:p/>
    <w:p>
      <w:pPr>
        <w:ind w:left="113.47199999999999" w:right="113.47199999999999"/>
        <w:spacing w:before="120" w:after="120"/>
      </w:pPr>
      <w:r>
        <w:rPr>
          <w:b w:val="1"/>
          <w:bCs w:val="1"/>
        </w:rPr>
        <w:t xml:space="preserve">Процедура закупки № auc0001942669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комплекса оборудования с ЧПУ для выполнения финишной обработки тел вращения (коленчатых и распределительных валов) длиной до 2700 мм и диаметром до 400 мм в количестве 1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Минск, ул. Ваупшасова, 4</w:t>
            </w:r>
            <w:br/>
            <w:r>
              <w:rPr/>
              <w:t xml:space="preserve">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Самохвалов Николай Викторович, 8-017-258-88-29 Соболь Роман Валерьевич 8-017-218-30-08 Липницкий Иван Васильевич 8-017-218-30-87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13561260.67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с ЧПУ для выполнения финишной обработки тел вращения (коленчатых и распределительных валов) длиной до 2700 мм и диаметром до 400 мм</w:t>
            </w:r>
          </w:p>
        </w:tc>
        <w:tc>
          <w:tcPr>
            <w:tcW w:w="5100" w:type="dxa"/>
            <w:shd w:val="clear" w:fill="fdf5e8"/>
          </w:tcPr>
          <w:p>
            <w:pPr>
              <w:ind w:left="113.47199999999999" w:right="113.47199999999999"/>
              <w:spacing w:before="120" w:after="120"/>
            </w:pPr>
            <w:r>
              <w:rPr/>
              <w:t xml:space="preserve">1 Штука,</w:t>
            </w:r>
            <w:br/>
            <w:r>
              <w:rPr/>
              <w:t xml:space="preserve">13,561,260.67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23.02.2026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220070,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28.41.23.190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auc0001935814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Детское питание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услуг столовых и буфетов учреждений образования) (сентябрь-декабрь 2024 г.) (УНК-036, УНК-037)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Чалей Лариса Владимировна, +375292291987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6938509.19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а также подтвердившие наличие опыта исполнения (с учетом правопреемства) договоров на оказание услуг по обеспечению питанием более трех лет до даты получения от заказчика предложения о заключении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 столовых и буфетов учреждений образования (сентябрь-декабрь 2024) (УНК-037), Услуги столовых и буфетов учреждений образования (сентябрь-декабрь 2024) (УНК-036)</w:t>
            </w:r>
          </w:p>
        </w:tc>
        <w:tc>
          <w:tcPr>
            <w:tcW w:w="5100" w:type="dxa"/>
            <w:shd w:val="clear" w:fill="fdf5e8"/>
          </w:tcPr>
          <w:p>
            <w:pPr>
              <w:ind w:left="113.47199999999999" w:right="113.47199999999999"/>
              <w:spacing w:before="120" w:after="120"/>
            </w:pPr>
            <w:r>
              <w:rPr/>
              <w:t xml:space="preserve">2 Условная единица,</w:t>
            </w:r>
            <w:br/>
            <w:r>
              <w:rPr/>
              <w:t xml:space="preserve">6,938,509.19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Учреждения управлений согласно разнарядке (Приложение 1 к договору)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b w:val="1"/>
          <w:bCs w:val="1"/>
        </w:rPr>
        <w:t xml:space="preserve">Процедура закупки № auc0001935926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обеспечению питанием учащихся учреждений общего среднего образования г. Гродно (сентябрь-декабрь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"Гродненский городской центр для обеспечения деятельности учреждений сферы образования"</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организации закупок Матусевич Ирина, тел. (152) 62-58-20, начальник отдела учета продуктов питания Саврас Людмила Юрьевна 45-00-49, заведующая сектором отдела учета продуктов питания Колобова Е.В., Казека О.А. 45-00-48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10217295.17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документами процедуры электронного аукциона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постановлением Совета Министров Республики Беларусь от 15.06.2019 г. № 395 (с изменениями и дополнениями).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обеспечению питанием учащихся сент-дек ЛЕН, ГрГГ, ГИМНАЗ 5, ГИМНАЗ 10, СШ 7, СШ 18, СШ 23, СШ 27, СШ 28, СШ 32, ОКТ, ГИМНАЗ 1, ГИМНАЗ 9, СШ 38, СШ 39, СШ 40</w:t>
            </w:r>
          </w:p>
        </w:tc>
        <w:tc>
          <w:tcPr>
            <w:tcW w:w="5100" w:type="dxa"/>
            <w:shd w:val="clear" w:fill="fdf5e8"/>
          </w:tcPr>
          <w:p>
            <w:pPr>
              <w:ind w:left="113.47199999999999" w:right="113.47199999999999"/>
              <w:spacing w:before="120" w:after="120"/>
            </w:pPr>
            <w:r>
              <w:rPr/>
              <w:t xml:space="preserve">3 408 137 Человеко-день,</w:t>
            </w:r>
            <w:br/>
            <w:r>
              <w:rPr/>
              <w:t xml:space="preserve">10,217,295.17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230000, Гродненская область, г. Гродно, по месту нахождения учреждений образования (Приложение №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56.29.19.000</w:t>
            </w:r>
          </w:p>
        </w:tc>
      </w:tr>
    </w:tbl>
    <w:p/>
    <w:p>
      <w:pPr>
        <w:ind w:left="113.47199999999999" w:right="113.47199999999999"/>
        <w:spacing w:before="120" w:after="120"/>
      </w:pPr>
      <w:r>
        <w:rPr>
          <w:b w:val="1"/>
          <w:bCs w:val="1"/>
        </w:rPr>
        <w:t xml:space="preserve">Процедура закупки № auc0001939210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организации питания , учащихся в учреждениях общего образования, подведомственных управлению образования администрации Заводского района г. Минска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управления по образованию администрации Заводского района г. Минска и подведомственных организаций"</w:t>
            </w:r>
            <w:br/>
            <w:r>
              <w:rPr/>
              <w:t xml:space="preserve">Республика Беларусь, г. Минск, 220107, г. Минск, ул.Искалиева, д.12а</w:t>
            </w:r>
            <w:br/>
            <w:r>
              <w:rPr/>
              <w:t xml:space="preserve">193403421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Судник Николай Иванович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6200000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организации питания , учащихся в учреждениях общего образования, подведомственных управлению образования администрации Заводского района г. Минска</w:t>
            </w:r>
          </w:p>
        </w:tc>
        <w:tc>
          <w:tcPr>
            <w:tcW w:w="5100" w:type="dxa"/>
            <w:shd w:val="clear" w:fill="fdf5e8"/>
          </w:tcPr>
          <w:p>
            <w:pPr>
              <w:ind w:left="113.47199999999999" w:right="113.47199999999999"/>
              <w:spacing w:before="120" w:after="120"/>
            </w:pPr>
            <w:r>
              <w:rPr/>
              <w:t xml:space="preserve">1 Единица,</w:t>
            </w:r>
            <w:br/>
            <w:r>
              <w:rPr/>
              <w:t xml:space="preserve">6,200,000.00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приложения 1 к договору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auc0001942267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Строительно-монтажные работы на объектах связи Витебского филиала РУП "Белтелеком"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w:t>
            </w:r>
            <w:br/>
            <w:r>
              <w:rPr/>
              <w:t xml:space="preserve">Республика Беларусь, г. Минск, 220030, г. Минск, ул. Энгельса, 6</w:t>
            </w:r>
            <w:br/>
            <w:r>
              <w:rPr/>
              <w:t xml:space="preserve">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Таскаев Дмитрий Владимирович, +375212572918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3239495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оговаривается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местных линий связи. Сеть передачи данных по технологии xPON в н.п.Добромысли Лиозненского района</w:t>
            </w:r>
          </w:p>
        </w:tc>
        <w:tc>
          <w:tcPr>
            <w:tcW w:w="5100" w:type="dxa"/>
            <w:shd w:val="clear" w:fill="fdf5e8"/>
          </w:tcPr>
          <w:p>
            <w:pPr>
              <w:ind w:left="113.47199999999999" w:right="113.47199999999999"/>
              <w:spacing w:before="120" w:after="120"/>
            </w:pPr>
            <w:r>
              <w:rPr/>
              <w:t xml:space="preserve">1 Тысяча номеров,</w:t>
            </w:r>
            <w:br/>
            <w:r>
              <w:rPr/>
              <w:t xml:space="preserve">1,428,976.00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 Энгельса,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Реконструкция сетей связи Витебской области. Расширение абонентского доступа мультисервисной сети по технологии xPON в н.п.Башни Шумилинского района</w:t>
            </w:r>
          </w:p>
        </w:tc>
        <w:tc>
          <w:tcPr>
            <w:tcW w:w="5100" w:type="dxa"/>
            <w:shd w:val="clear" w:fill="fdf5e8"/>
          </w:tcPr>
          <w:p>
            <w:pPr>
              <w:ind w:left="113.47199999999999" w:right="113.47199999999999"/>
              <w:spacing w:before="120" w:after="120"/>
            </w:pPr>
            <w:r>
              <w:rPr/>
              <w:t xml:space="preserve">0 Тысяча номеров,</w:t>
            </w:r>
            <w:br/>
            <w:r>
              <w:rPr/>
              <w:t xml:space="preserve">913,733.00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 Энгельса,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Реконструкция сетей связи Витебской области. Расширение абонентского доступа мультисервисной сети по технологии xPON в агрогородке Веремеевка Городокского района</w:t>
            </w:r>
          </w:p>
        </w:tc>
        <w:tc>
          <w:tcPr>
            <w:tcW w:w="5100" w:type="dxa"/>
            <w:shd w:val="clear" w:fill="fdf5e8"/>
          </w:tcPr>
          <w:p>
            <w:pPr>
              <w:ind w:left="113.47199999999999" w:right="113.47199999999999"/>
              <w:spacing w:before="120" w:after="120"/>
            </w:pPr>
            <w:r>
              <w:rPr/>
              <w:t xml:space="preserve">0 Тысяча номеров,</w:t>
            </w:r>
            <w:br/>
            <w:r>
              <w:rPr/>
              <w:t xml:space="preserve">896,786.00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 Энгельса,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auc0001941164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Животноводство -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Технологическое оборудование с шеф-монтажом и сервисным обслуживанием по объекту "Строительство комплекса по откорму свиней на 15000 постановочных мест вблизи деревни Староселье Шкловского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"Александрийское"</w:t>
            </w:r>
            <w:br/>
            <w:r>
              <w:rPr/>
              <w:t xml:space="preserve">Республика Беларусь, Могилевская область, 213017, аг. Александрия, ул. Оршанская, д.6</w:t>
            </w:r>
            <w:br/>
            <w:r>
              <w:rPr/>
              <w:t xml:space="preserve">790281033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Мантуш Илья Александрович +375 29 514 34 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Для проверки таких требований участник должен представить следующие документы:
– заявление об отсутствии задолженности по уплате налогов, сборов (пошлин), пеней на первое число месяца, предшествующего дню подачи предложения (для резидентов Республики Беларусь); 
– документ, подтверждающий отсутствие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(для нерезидентов Республики Беларусь);
– заявление (я) о том, что:
1. участник не включен в список поставщиков (подрядчиков, исполнителей), временно не допускаемых к участию в процедурах государственных закупок;
2.участник (юридическое лицо, в том числе индивидуальный предприниматель) не включен в реестр коммерческих организаций и индивидуальных предпринимателей с повышенным риском совершения правонарушений в экономической сфере;
3. участник (работник(и) участника) не оказывает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4. участник не является заказчиком проводимой процедуры государственной закупки;
5. участник (физическое лицо) не является работником заказчика;
6. участник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участник (индивидуальный предприниматель) не находится в стадии прекращения деятельности;
7. в отношении участника (кроме физического лица) не возбуждено производство по делу об экономической несостоятельности (банкротстве) (участник, находящийся в процедуре экономической несостоятельности (банкротства), применяемой в целях восстановления платежеспособности (в процедуре санации) представляет заявление о том, что он находится в процедуре экономической несостоятельности (банкротства), применяемой в целях восстановления платежеспособности (в процедуре санации));
8. участник обладает правомочиями на реализацию товаров на территории Республики Беларусь с использованием товарных знаков и знаков обслуживания (если при реализации товаров используются товарные знаки и знаки обслуживания), либо представляет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Технологическое оборудование с шеф-монтажом и сервисным обсуживанием по объекту "Строительство комплекса по откорму свиней на 15000 постановочных мест вблизи деревни Староселье</w:t>
            </w:r>
          </w:p>
        </w:tc>
        <w:tc>
          <w:tcPr>
            <w:tcW w:w="5100" w:type="dxa"/>
            <w:shd w:val="clear" w:fill="fdf5e8"/>
          </w:tcPr>
          <w:p>
            <w:pPr>
              <w:ind w:left="113.47199999999999" w:right="113.47199999999999"/>
              <w:spacing w:before="120" w:after="120"/>
            </w:pPr>
            <w:r>
              <w:rPr/>
              <w:t xml:space="preserve">10 Комплект,</w:t>
            </w:r>
            <w:br/>
            <w:r>
              <w:rPr/>
              <w:t xml:space="preserve">3,200,000.00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28.30.86.530</w:t>
            </w:r>
          </w:p>
        </w:tc>
      </w:tr>
    </w:tbl>
    <w:p/>
    <w:p>
      <w:pPr>
        <w:ind w:left="113.47199999999999" w:right="113.47199999999999"/>
        <w:spacing w:before="120" w:after="120"/>
      </w:pPr>
      <w:r>
        <w:rPr>
          <w:b w:val="1"/>
          <w:bCs w:val="1"/>
        </w:rPr>
        <w:t xml:space="preserve">Процедура закупки № auc0001943294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фосфорных удобрений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Сельскохозяйственное унитарное предприятие "АгроОзяты"</w:t>
            </w:r>
            <w:br/>
            <w:r>
              <w:rPr/>
              <w:t xml:space="preserve">Республика Беларусь, Брестская область, 225114, аг. Озяты, ул. Крачковского, д. 6</w:t>
            </w:r>
            <w:br/>
            <w:r>
              <w:rPr/>
              <w:t xml:space="preserve">291598470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Андросюк Александр Анатольевич, 80164133541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3576454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конкурсного задания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фосфорных удобрений</w:t>
            </w:r>
          </w:p>
        </w:tc>
        <w:tc>
          <w:tcPr>
            <w:tcW w:w="5100" w:type="dxa"/>
            <w:shd w:val="clear" w:fill="fdf5e8"/>
          </w:tcPr>
          <w:p>
            <w:pPr>
              <w:ind w:left="113.47199999999999" w:right="113.47199999999999"/>
              <w:spacing w:before="120" w:after="120"/>
            </w:pPr>
            <w:r>
              <w:rPr/>
              <w:t xml:space="preserve">25 Тонна; метрическая тонна (1000 кг),</w:t>
            </w:r>
            <w:br/>
            <w:r>
              <w:rPr/>
              <w:t xml:space="preserve">3,576,454.00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225114, аг. Озяты, ул. Крачковского, д.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20.15.49.900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auc0001935334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выполнение работ по объекту «Капитальный ремонт моста через р.Свислочь (право) на км 37,922 автомобильной дороги М-5 /Е271 Минск-Гомель»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Самсонова Наталья Ивановна, +375172598507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10515947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(юридические лица) должны отвечать (соответствовать)  требованиям, установленным в  п.2 ст.16 Закона Республики Беларусь от 13.07.2012 419-З "О государственных закупках товаров (работ, услуг)" и части 3 подпункта 1.7 пункта 1 Постановления Совета Министров РБ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выполнение работ по капитальному ремонту объекта "Мост через р. Свислочь на км37,922 (лево) автомобильной дороги М-5 Минск - Гомель"</w:t>
            </w:r>
          </w:p>
        </w:tc>
        <w:tc>
          <w:tcPr>
            <w:tcW w:w="5100" w:type="dxa"/>
            <w:shd w:val="clear" w:fill="fdf5e8"/>
          </w:tcPr>
          <w:p>
            <w:pPr>
              <w:ind w:left="113.47199999999999" w:right="113.47199999999999"/>
              <w:spacing w:before="120" w:after="120"/>
            </w:pPr>
            <w:r>
              <w:rPr/>
              <w:t xml:space="preserve">1 Единица,</w:t>
            </w:r>
            <w:br/>
            <w:r>
              <w:rPr/>
              <w:t xml:space="preserve">10,515,947.00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29.08.2025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auc0001945290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Реконструкция объекта "Автомобильная дорога Р-46 Лепель - Полоцк - граница Российской Федерации (Юховичи) км 0,000 - км 61,500" I очередь км 0,000 - км 31,900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Храмцова Людмила Владимировна, +375212262493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180898657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в соответствии с п.2 ст.16 Закона 419-З и п.1.7.постановления 395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проектной документации и нормам действующего законодательства.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объекта «Автомобильная дорога Р-46 Лепель – Полоцк – граница Российской Федерации (Юховичи) км 0,000 – км 61,500»       I очередь км 0,000 – км 31,900.</w:t>
            </w:r>
          </w:p>
        </w:tc>
        <w:tc>
          <w:tcPr>
            <w:tcW w:w="5100" w:type="dxa"/>
            <w:shd w:val="clear" w:fill="fdf5e8"/>
          </w:tcPr>
          <w:p>
            <w:pPr>
              <w:ind w:left="113.47199999999999" w:right="113.47199999999999"/>
              <w:spacing w:before="120" w:after="120"/>
            </w:pPr>
            <w:r>
              <w:rPr/>
              <w:t xml:space="preserve">1 Единица,</w:t>
            </w:r>
            <w:br/>
            <w:r>
              <w:rPr/>
              <w:t xml:space="preserve">180,898,657.00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02.12.2024 по 02.11.2026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42.11.20.290</w:t>
            </w:r>
          </w:p>
        </w:tc>
      </w:tr>
    </w:tbl>
    <w:p/>
    <w:p>
      <w:pPr>
        <w:ind w:left="113.47199999999999" w:right="113.47199999999999"/>
        <w:spacing w:before="120" w:after="120"/>
      </w:pPr>
      <w:r>
        <w:rPr>
          <w:b w:val="1"/>
          <w:bCs w:val="1"/>
        </w:rPr>
        <w:t xml:space="preserve">Процедура закупки № auc0001938396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пусконаладочных работ с поставкой инженерного оборудования по объекту  «Строительство локальных вычислительных сетей в организациях здравоохранения Минской области». 2-я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3415778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пусконаладочных работ с поставкой инженерного оборудования по объекту «Строительство локальных вычислительных сетей в организациях здравоохранения Минской области». 2-я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3,415,778.00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auc0001942666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«Капитальный ремонт пешеходного путепровода через железнодорожные пути с ул. Кирова на ул. Дворникова в г. Гомеле»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область, 246050, г. Гомель, ул. Советская, 19а-1
</w:t>
            </w:r>
            <w:br/>
            <w:r>
              <w:rPr/>
              <w:t xml:space="preserve">400093573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Чернышёва Светлана Григорьевна, +375232342872</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"Гомельский городской дорожный строительно-ремонтный трест"</w:t>
            </w:r>
            <w:br/>
            <w:r>
              <w:rPr/>
              <w:t xml:space="preserve">Республика Беларусь, Гомельская область, г. Гомель, Индустриальный проезд, 2, 246020</w:t>
            </w:r>
            <w:br/>
            <w:r>
              <w:rPr/>
              <w:t xml:space="preserve">400062926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Дегтярёв Василий Анатольевич, +375232319315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6064695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учётом Постановлений Совета Министров Республики Беларусь), требования, установленные в соответствии с пунктом 2 статьи 16 Закона Республики Беларусь от 13 июля 2012 года № 419-З «О государственных закупках товаров (работ, услуг)», Закона Республики Беларусь от 31.01.2024 № 354-З «Об изменении Закона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пешеходного путепровода через железнодорожные пути с ул.Кирова на ул. Дворникова в г.Гомеле</w:t>
            </w:r>
          </w:p>
        </w:tc>
        <w:tc>
          <w:tcPr>
            <w:tcW w:w="5100" w:type="dxa"/>
            <w:shd w:val="clear" w:fill="fdf5e8"/>
          </w:tcPr>
          <w:p>
            <w:pPr>
              <w:ind w:left="113.47199999999999" w:right="113.47199999999999"/>
              <w:spacing w:before="120" w:after="120"/>
            </w:pPr>
            <w:r>
              <w:rPr/>
              <w:t xml:space="preserve">1 Единица,</w:t>
            </w:r>
            <w:br/>
            <w:r>
              <w:rPr/>
              <w:t xml:space="preserve">6,064,695.00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09.04.2025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19а-1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auc0001935997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Подрядные работы по объекту: «Капитальный ремонт и модернизация здания средней школы №63 г.Минска по адресу: г.Минск, ул.Кедышко,19»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Гутковская Елена Николаевна 8-017-2247347 (по вопросам закупки) Малыш Татьяна Николаевна 8-017-2247175 (по производственным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4786477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по объекту: «Капитальный ремонт и модернизация здания средней школы №63 г.Минска по адресу: г.Минск, ул.Кедышко,19» </w:t>
            </w:r>
          </w:p>
        </w:tc>
        <w:tc>
          <w:tcPr>
            <w:tcW w:w="5100" w:type="dxa"/>
            <w:shd w:val="clear" w:fill="fdf5e8"/>
          </w:tcPr>
          <w:p>
            <w:pPr>
              <w:ind w:left="113.47199999999999" w:right="113.47199999999999"/>
              <w:spacing w:before="120" w:after="120"/>
            </w:pPr>
            <w:r>
              <w:rPr/>
              <w:t xml:space="preserve">1 Условная единица,</w:t>
            </w:r>
            <w:br/>
            <w:r>
              <w:rPr/>
              <w:t xml:space="preserve">4,786,477.00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30.08.2024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ул.Кедышко,19</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bl>
    <w:p/>
    <w:p>
      <w:pPr>
        <w:ind w:left="113.47199999999999" w:right="113.47199999999999"/>
        <w:spacing w:before="120" w:after="120"/>
      </w:pPr>
      <w:r>
        <w:rPr>
          <w:b w:val="1"/>
          <w:bCs w:val="1"/>
        </w:rPr>
        <w:t xml:space="preserve">Процедура закупки № auc0001937103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Дмитриева Елена Георгиевна, 372122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14603391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 419-З от 13 июля 2012 года «О государственных закупках товаров (работ, услуг)» (в редакции Закона от 31.01.2024 №354-З).
Соответствие требованию отсутствия у участника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подтверждается заявлением участника об отсутствии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первое число месяца, предшествующего дню подачи предложения. Юридическое, в том числе индивидуальный предприниматель, с учетом положений статьи 16-1 Закона не должно быть аффилированно с заказчиком (соответствие данному требованию подтверждается заявлением участника). Участники процедуры государственной закупки должны соответствовать дополнительным требованиям, установленным подпунктом 1.7 пункта 1 постановления №395 от 15.06.2019 (в редакции постановления №692 от 14.10.2022, постановления №371 от 23.05.2024).
Соответствие дополнительным требованиям подтверждается заявлением участника.
В соответствии с постановлением Совета Министров Республики Беларусь от 15 июня 2019 г.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Совмина от 28.03.2022 № 188) участники предоставляют: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в случае его отсутствия - копия выписки из ЕГР о присвоении учетного номера плательщика);
- способность участника выполнить работы на сумму не менее 50% стоимости работ, составляющих предмет государственной закупки, собственными силами (наличие документа, подписанного участником, о выполнении работ, составляющих предмет государственной закупки, собственными силами);
- деловая репутация участника (наличие не менее 3-х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 наличие у участника опыта исполнения сопоставимых по цене договоров на выполнение работ, составляющих предмет государственной закупки (под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(наличие реестра исполненных участником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сроков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В соответствии с Указом Президента РБ от 14.01.2014 №26, постановлением МАиС РБ от 02.05.2014 №25 участники предоставляют:
- подтверждение наличия аттестатов соответствия, дающих право осуществлять деятельность по предмету заказа, выданных в случаях и порядке, установленных законодательством:
- наличие аттестата соответствия на выполнение функций генерального подрядчика для объектов первого класса сложности (при условии привлечения субподрядчиков);
- наличие аттестата соответствия на строительство объектов первого класса сложности на виды работ, выполняемые собственными силами.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К-1.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c>
          <w:tcPr>
            <w:tcW w:w="5100" w:type="dxa"/>
            <w:shd w:val="clear" w:fill="fdf5e8"/>
          </w:tcPr>
          <w:p>
            <w:pPr>
              <w:ind w:left="113.47199999999999" w:right="113.47199999999999"/>
              <w:spacing w:before="120" w:after="120"/>
            </w:pPr>
            <w:r>
              <w:rPr/>
              <w:t xml:space="preserve">1 Штука,</w:t>
            </w:r>
            <w:br/>
            <w:r>
              <w:rPr/>
              <w:t xml:space="preserve">14,603,391.00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05.09.2024 по 05.11.2025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210015, г.Витебск, ул.Шубина,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auc0001937678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ремонтно- строительных работ и поставку оборудования  на объекте «Капитальный ремонт жилого дома № 68 по улице Правды в г. Витебске»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Тищенко Виктория Владимировна, +375212364498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3257400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ремонтно-строительных работ и поставку оборудования на объекте: "Капитальный ремонт жилого дома №68 по улице Правды в г. Витебске"</w:t>
            </w:r>
          </w:p>
        </w:tc>
        <w:tc>
          <w:tcPr>
            <w:tcW w:w="5100" w:type="dxa"/>
            <w:shd w:val="clear" w:fill="fdf5e8"/>
          </w:tcPr>
          <w:p>
            <w:pPr>
              <w:ind w:left="113.47199999999999" w:right="113.47199999999999"/>
              <w:spacing w:before="120" w:after="120"/>
            </w:pPr>
            <w:r>
              <w:rPr/>
              <w:t xml:space="preserve">1 Единица,</w:t>
            </w:r>
            <w:br/>
            <w:r>
              <w:rPr/>
              <w:t xml:space="preserve">3,257,400.00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08.02.2025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Замковая,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41.00.30.100</w:t>
            </w:r>
          </w:p>
        </w:tc>
      </w:tr>
    </w:tbl>
    <w:p/>
    <w:p>
      <w:pPr>
        <w:ind w:left="113.47199999999999" w:right="113.47199999999999"/>
        <w:spacing w:before="120" w:after="120"/>
      </w:pPr>
      <w:r>
        <w:rPr>
          <w:b w:val="1"/>
          <w:bCs w:val="1"/>
        </w:rPr>
        <w:t xml:space="preserve">Процедура закупки № auc0001938467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35214056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частью 2 статьи 16 Закона Республики Беларусь № 419-З " О государственных закупках товаров (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c>
          <w:tcPr>
            <w:tcW w:w="5100" w:type="dxa"/>
            <w:shd w:val="clear" w:fill="fdf5e8"/>
          </w:tcPr>
          <w:p>
            <w:pPr>
              <w:ind w:left="113.47199999999999" w:right="113.47199999999999"/>
              <w:spacing w:before="120" w:after="120"/>
            </w:pPr>
            <w:r>
              <w:rPr/>
              <w:t xml:space="preserve">1 Единица,</w:t>
            </w:r>
            <w:br/>
            <w:r>
              <w:rPr/>
              <w:t xml:space="preserve">35,214,056.00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auc0001940603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«Возведение станции обезжелезивания воды водозабора «Северный» по адресу: Минская область, Смолевичский район, Жодинский с/с, 8 вблизи д.Калюжки».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Городское коммунальное унитарное предприятие "Жодинский водоканал"</w:t>
            </w:r>
            <w:br/>
            <w:r>
              <w:rPr/>
              <w:t xml:space="preserve">Республика Беларусь, Минская область, 222161, г. Жодино, пр-т Мира, 30В</w:t>
            </w:r>
            <w:br/>
            <w:r>
              <w:rPr/>
              <w:t xml:space="preserve">600038947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4052705.03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 и конкурсных документов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«Возведение станции обезжелезивания воды водозабора «Северный» по адресу: Минская область, Смолевичский район, Жодинский с/с, 8 вблизи д.Калюжки»</w:t>
            </w:r>
          </w:p>
        </w:tc>
        <w:tc>
          <w:tcPr>
            <w:tcW w:w="5100" w:type="dxa"/>
            <w:shd w:val="clear" w:fill="fdf5e8"/>
          </w:tcPr>
          <w:p>
            <w:pPr>
              <w:ind w:left="113.47199999999999" w:right="113.47199999999999"/>
              <w:spacing w:before="120" w:after="120"/>
            </w:pPr>
            <w:r>
              <w:rPr/>
              <w:t xml:space="preserve">1 Единица,</w:t>
            </w:r>
            <w:br/>
            <w:r>
              <w:rPr/>
              <w:t xml:space="preserve">4,052,705.03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Смолевичский район, Жодинский с/с, 8, вблизи д.Калюжки, водозабор «Северный».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bl>
    <w:p/>
    <w:p>
      <w:pPr>
        <w:ind w:left="113.47199999999999" w:right="113.47199999999999"/>
        <w:spacing w:before="120" w:after="120"/>
      </w:pPr>
      <w:r>
        <w:rPr>
          <w:b w:val="1"/>
          <w:bCs w:val="1"/>
        </w:rPr>
        <w:t xml:space="preserve">Процедура закупки № auc0001941876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35214056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частью 2 статьи 16 Закона Республики Беларусь №419-З " О государственных закупках товаров (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c>
          <w:tcPr>
            <w:tcW w:w="5100" w:type="dxa"/>
            <w:shd w:val="clear" w:fill="fdf5e8"/>
          </w:tcPr>
          <w:p>
            <w:pPr>
              <w:ind w:left="113.47199999999999" w:right="113.47199999999999"/>
              <w:spacing w:before="120" w:after="120"/>
            </w:pPr>
            <w:r>
              <w:rPr/>
              <w:t xml:space="preserve">1 Единица,</w:t>
            </w:r>
            <w:br/>
            <w:r>
              <w:rPr/>
              <w:t xml:space="preserve">35,214,056.00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28.02.2026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auc0001942928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и пусконаладочных работ с поставкой необходимого оборудования   по объекту: «Строительство теплиц и полей доращивания по выращиванию посадочного материала с закрытой корневой системой по адресу: Яглевичский с/с, 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"ЛМинжиниринг"
</w:t>
            </w:r>
            <w:br/>
            <w:r>
              <w:rPr/>
              <w:t xml:space="preserve">Республика Беларусь, Брестская область, 225409, г. Барановичи, ул. Хлебная, 13/6
</w:t>
            </w:r>
            <w:br/>
            <w:r>
              <w:rPr/>
              <w:t xml:space="preserve">291561973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Лученок Дмитрий Александрович, +375163642985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опытное лесохозяйственное учреждение "Ивацевичский опытный лесхоз"</w:t>
            </w:r>
            <w:br/>
            <w:r>
              <w:rPr/>
              <w:t xml:space="preserve">Республика Беларусь, Брестская область, Ивацевичский район, д.Бараны, ул. Лесная, д. 9А, 225295</w:t>
            </w:r>
            <w:br/>
            <w:r>
              <w:rPr/>
              <w:t xml:space="preserve">200100542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3496464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 к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к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исполнителя (подрядчика) на выполнение строительно-монтажных работ по объекту: «Строительство теплиц и полей доращивания по выращиванию посадочного материала с закрытой корневой системой, расположенного по адресу: Брестская область, Ивацевичский район, Яглевичский с/с, 8»</w:t>
            </w:r>
          </w:p>
        </w:tc>
        <w:tc>
          <w:tcPr>
            <w:tcW w:w="5100" w:type="dxa"/>
            <w:shd w:val="clear" w:fill="fdf5e8"/>
          </w:tcPr>
          <w:p>
            <w:pPr>
              <w:ind w:left="113.47199999999999" w:right="113.47199999999999"/>
              <w:spacing w:before="120" w:after="120"/>
            </w:pPr>
            <w:r>
              <w:rPr/>
              <w:t xml:space="preserve">1 Единица,</w:t>
            </w:r>
            <w:br/>
            <w:r>
              <w:rPr/>
              <w:t xml:space="preserve">3,496,464.00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225409, г. Барановичи, ул. Хлебная, 13/6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auc0001945402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Открытый конкурс: Лот №1- выбор генподрядной организации для выполнения строительно-монтажных работ по объекту: "Реконструкция котельной №1 по ул.Строителей в г.Ошмяны с заменой котельного оборудования" Лот №2 выбор поставщика оборудования по объекту:"Реконструкция котельной №1 по ул.Строителей в г.Ошмяны с заменой котельного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Ошмянского района"
</w:t>
            </w:r>
            <w:br/>
            <w:r>
              <w:rPr/>
              <w:t xml:space="preserve">Республика Беларусь, Гродненская область, 231103, Ошмяны, ул.Советская, 103
</w:t>
            </w:r>
            <w:br/>
            <w:r>
              <w:rPr/>
              <w:t xml:space="preserve">500117086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Иваненко Виктор Александрович, +375159322142</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Ошмянское районное унитарное предприятие жилищно-коммунального хозяйства</w:t>
            </w:r>
            <w:br/>
            <w:r>
              <w:rPr/>
              <w:t xml:space="preserve">Республика Беларусь, Гродненская область, г. Ошмяны, ул. Чкалова, д. 19, 231103</w:t>
            </w:r>
            <w:br/>
            <w:r>
              <w:rPr/>
              <w:t xml:space="preserve">500057325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Костюкевич Владимир Люциянович 801593 2 21 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4679280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выполнения строительно-монтажных работ по объекту: "Реконструкция котельной №1 по ул. Строителей в г. Ошмяны с заменой котельного оборудования"</w:t>
            </w:r>
          </w:p>
        </w:tc>
        <w:tc>
          <w:tcPr>
            <w:tcW w:w="5100" w:type="dxa"/>
            <w:shd w:val="clear" w:fill="fdf5e8"/>
          </w:tcPr>
          <w:p>
            <w:pPr>
              <w:ind w:left="113.47199999999999" w:right="113.47199999999999"/>
              <w:spacing w:before="120" w:after="120"/>
            </w:pPr>
            <w:r>
              <w:rPr/>
              <w:t xml:space="preserve">1 Единица,</w:t>
            </w:r>
            <w:br/>
            <w:r>
              <w:rPr/>
              <w:t xml:space="preserve">2,866,382.00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231103, Ошмяны, ул.Советская, 103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поставщика оборудования по объекту: "Реконструкция котельной №1 по ул. Строителей в г. ошмяны с заменой котельного оборудования"</w:t>
            </w:r>
          </w:p>
        </w:tc>
        <w:tc>
          <w:tcPr>
            <w:tcW w:w="5100" w:type="dxa"/>
            <w:shd w:val="clear" w:fill="fdf5e8"/>
          </w:tcPr>
          <w:p>
            <w:pPr>
              <w:ind w:left="113.47199999999999" w:right="113.47199999999999"/>
              <w:spacing w:before="120" w:after="120"/>
            </w:pPr>
            <w:r>
              <w:rPr/>
              <w:t xml:space="preserve">1 Единица,</w:t>
            </w:r>
            <w:br/>
            <w:r>
              <w:rPr/>
              <w:t xml:space="preserve">1,812,898.00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07.09.2024 по 07.12.2025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231103, Ошмяны, ул.Советская, 103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25.21.12.750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auc0001933859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Электрические сети / конструкции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подрядных работ по реконструкции линий электроснабжения напряжением 0,4-10кВ  в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Шумихина Татьяна Николаевна, +375172184347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4626993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сетей 0,4-10 кВ и ТП № 91 н.п. Новый Двор Минского района»</w:t>
            </w:r>
          </w:p>
        </w:tc>
        <w:tc>
          <w:tcPr>
            <w:tcW w:w="5100" w:type="dxa"/>
            <w:shd w:val="clear" w:fill="fdf5e8"/>
          </w:tcPr>
          <w:p>
            <w:pPr>
              <w:ind w:left="113.47199999999999" w:right="113.47199999999999"/>
              <w:spacing w:before="120" w:after="120"/>
            </w:pPr>
            <w:r>
              <w:rPr/>
              <w:t xml:space="preserve">1 Штука,</w:t>
            </w:r>
            <w:br/>
            <w:r>
              <w:rPr/>
              <w:t xml:space="preserve">729,343.00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11.11.2024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«Реконструкция сетей 0,4-10 кВ и ТП № 242 н.п. Новый Двор Минского района»</w:t>
            </w:r>
          </w:p>
        </w:tc>
        <w:tc>
          <w:tcPr>
            <w:tcW w:w="5100" w:type="dxa"/>
            <w:shd w:val="clear" w:fill="fdf5e8"/>
          </w:tcPr>
          <w:p>
            <w:pPr>
              <w:ind w:left="113.47199999999999" w:right="113.47199999999999"/>
              <w:spacing w:before="120" w:after="120"/>
            </w:pPr>
            <w:r>
              <w:rPr/>
              <w:t xml:space="preserve">1 Штука,</w:t>
            </w:r>
            <w:br/>
            <w:r>
              <w:rPr/>
              <w:t xml:space="preserve">969,550.00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11.12.2024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«Реконструкция сетей 0,4 кВ от ТП № 585 н.п. Щомыслица Минского района»</w:t>
            </w:r>
          </w:p>
        </w:tc>
        <w:tc>
          <w:tcPr>
            <w:tcW w:w="5100" w:type="dxa"/>
            <w:shd w:val="clear" w:fill="fdf5e8"/>
          </w:tcPr>
          <w:p>
            <w:pPr>
              <w:ind w:left="113.47199999999999" w:right="113.47199999999999"/>
              <w:spacing w:before="120" w:after="120"/>
            </w:pPr>
            <w:r>
              <w:rPr/>
              <w:t xml:space="preserve">1 Штука,</w:t>
            </w:r>
            <w:br/>
            <w:r>
              <w:rPr/>
              <w:t xml:space="preserve">887,191.00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26.11.2024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«Реконструкция ВЛ 0,4-10 кВ и КТП № 333 н.п. Заямочное Минского района»</w:t>
            </w:r>
          </w:p>
        </w:tc>
        <w:tc>
          <w:tcPr>
            <w:tcW w:w="5100" w:type="dxa"/>
            <w:shd w:val="clear" w:fill="fdf5e8"/>
          </w:tcPr>
          <w:p>
            <w:pPr>
              <w:ind w:left="113.47199999999999" w:right="113.47199999999999"/>
              <w:spacing w:before="120" w:after="120"/>
            </w:pPr>
            <w:r>
              <w:rPr/>
              <w:t xml:space="preserve">1 Штука,</w:t>
            </w:r>
            <w:br/>
            <w:r>
              <w:rPr/>
              <w:t xml:space="preserve">983,364.00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26.11.2024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«Реконструкция сетей 0,4-10 кВ от КТП-2071 н.п.Острошицкий Городок Минского района»</w:t>
            </w:r>
          </w:p>
        </w:tc>
        <w:tc>
          <w:tcPr>
            <w:tcW w:w="5100" w:type="dxa"/>
            <w:shd w:val="clear" w:fill="fdf5e8"/>
          </w:tcPr>
          <w:p>
            <w:pPr>
              <w:ind w:left="113.47199999999999" w:right="113.47199999999999"/>
              <w:spacing w:before="120" w:after="120"/>
            </w:pPr>
            <w:r>
              <w:rPr/>
              <w:t xml:space="preserve">1 Штука,</w:t>
            </w:r>
            <w:br/>
            <w:r>
              <w:rPr/>
              <w:t xml:space="preserve">1,057,545.00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11.12.2024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42.22.22.100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auc0001933714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силовых трансформаторов 110кВ для объекта строительства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Щербак Никита Владимирович, +375173555717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5539318.46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Трансформатор силовой мощностью 40 МВА. Объект «Реконструкция ПС 110 кВ «Фаниполь»</w:t>
            </w:r>
          </w:p>
        </w:tc>
        <w:tc>
          <w:tcPr>
            <w:tcW w:w="5100" w:type="dxa"/>
            <w:shd w:val="clear" w:fill="fdf5e8"/>
          </w:tcPr>
          <w:p>
            <w:pPr>
              <w:ind w:left="113.47199999999999" w:right="113.47199999999999"/>
              <w:spacing w:before="120" w:after="120"/>
            </w:pPr>
            <w:r>
              <w:rPr/>
              <w:t xml:space="preserve">2 Комплект,</w:t>
            </w:r>
            <w:br/>
            <w:r>
              <w:rPr/>
              <w:t xml:space="preserve">5,539,318.46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bl>
    <w:p/>
    <w:p>
      <w:pPr>
        <w:ind w:left="113.47199999999999" w:right="113.47199999999999"/>
        <w:spacing w:before="120" w:after="120"/>
      </w:pPr>
      <w:r>
        <w:rPr>
          <w:b w:val="1"/>
          <w:bCs w:val="1"/>
        </w:rPr>
        <w:t xml:space="preserve">Процедура закупки № auc0001941182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Отопительное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Резервная электрокотельная с трансформаторной подстанцией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+375173686719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5204520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Резервная электрокотельная с трансформаторной подстанцией</w:t>
            </w:r>
          </w:p>
        </w:tc>
        <w:tc>
          <w:tcPr>
            <w:tcW w:w="5100" w:type="dxa"/>
            <w:shd w:val="clear" w:fill="fdf5e8"/>
          </w:tcPr>
          <w:p>
            <w:pPr>
              <w:ind w:left="113.47199999999999" w:right="113.47199999999999"/>
              <w:spacing w:before="120" w:after="120"/>
            </w:pPr>
            <w:r>
              <w:rPr/>
              <w:t xml:space="preserve">1 Комплект,</w:t>
            </w:r>
            <w:br/>
            <w:r>
              <w:rPr/>
              <w:t xml:space="preserve">5,204,520.00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Корженевского,4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25.21.12.750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ГОРНОРУДНАЯ ПРОМЫШЛЕННОСТЬ </w:t>
      </w:r>
    </w:p>
    <w:p>
      <w:pPr>
        <w:ind w:left="113.47199999999999" w:right="113.47199999999999"/>
        <w:spacing w:before="120" w:after="120"/>
      </w:pPr>
      <w:r>
        <w:rPr>
          <w:b w:val="1"/>
          <w:bCs w:val="1"/>
        </w:rPr>
        <w:t xml:space="preserve">Процедура закупки № 2024-1169482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Бурение скважин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Установка буровая гп 650 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Наталья Николаевна, +375(232) 793305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буровая гп 650 т</w:t>
            </w:r>
          </w:p>
        </w:tc>
        <w:tc>
          <w:tcPr>
            <w:tcW w:w="5100" w:type="dxa"/>
            <w:shd w:val="clear" w:fill="fdf5e8"/>
          </w:tcPr>
          <w:p>
            <w:pPr>
              <w:ind w:left="113.47199999999999" w:right="113.47199999999999"/>
              <w:spacing w:before="120" w:after="120"/>
            </w:pPr>
            <w:r>
              <w:rPr/>
              <w:t xml:space="preserve">1 компл.,</w:t>
            </w:r>
            <w:br/>
            <w:r>
              <w:rPr/>
              <w:t xml:space="preserve">56,500,199.60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28.92.1</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2024-1169532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деталей и комплектующих для изготовления грузовых вагонов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Кулинкович Игорь Владимирович, +375 2235 57575 (1), tender_oztm@mail.ru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раздел 10
</w:t>
            </w:r>
            <w:br/>
            <w:r>
              <w:rPr/>
              <w:t xml:space="preserve">
</w:t>
            </w:r>
            <w:br/>
            <w:r>
              <w:rPr/>
              <w:t xml:space="preserve">tender_oztm@mail.ru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поступить Заказчику «14» августа 2024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(п.14.7).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Клапан предохранительно-впускной
</w:t>
            </w:r>
            <w:br/>
            <w:r>
              <w:rPr/>
              <w:t xml:space="preserve">	Допустимые обозначения:
</w:t>
            </w:r>
            <w:br/>
            <w:r>
              <w:rPr/>
              <w:t xml:space="preserve">НКП-65-1,5/-0,15-Ф-ЛС-УХЛ1
</w:t>
            </w:r>
            <w:br/>
            <w:r>
              <w:rPr/>
              <w:t xml:space="preserve">ХНМ 932.01.00.000-02
</w:t>
            </w:r>
            <w:br/>
            <w:r>
              <w:rPr/>
              <w:t xml:space="preserve">ГГ731.13.00.000
</w:t>
            </w:r>
            <w:br/>
            <w:r>
              <w:rPr/>
              <w:t xml:space="preserve">ТАРМ.494156.001-20 ВО</w:t>
            </w:r>
          </w:p>
        </w:tc>
        <w:tc>
          <w:tcPr>
            <w:tcW w:w="5100" w:type="dxa"/>
            <w:shd w:val="clear" w:fill="fdf5e8"/>
          </w:tcPr>
          <w:p>
            <w:pPr>
              <w:ind w:left="113.47199999999999" w:right="113.47199999999999"/>
              <w:spacing w:before="120" w:after="120"/>
            </w:pPr>
            <w:r>
              <w:rPr/>
              <w:t xml:space="preserve">1 430 шт.,</w:t>
            </w:r>
            <w:br/>
            <w:r>
              <w:rPr/>
              <w:t xml:space="preserve">2,392,661.00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01.02.2025 по 25.12.2025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Сливной прибор с тремя степенями защиты	Допустимые обозначения (варианты):
</w:t>
            </w:r>
            <w:br/>
            <w:r>
              <w:rPr/>
              <w:t xml:space="preserve">1. ГГ 1354.00.00.000А-05;
</w:t>
            </w:r>
            <w:br/>
            <w:r>
              <w:rPr/>
              <w:t xml:space="preserve">2. Верхняя часть сливного прибора 9511.01.400,
</w:t>
            </w:r>
            <w:br/>
            <w:r>
              <w:rPr/>
              <w:t xml:space="preserve">Корпус 9511.01.770СБ,
</w:t>
            </w:r>
            <w:br/>
            <w:r>
              <w:rPr/>
              <w:t xml:space="preserve">Корпус 9511.16.030СБ;
</w:t>
            </w:r>
            <w:br/>
            <w:r>
              <w:rPr/>
              <w:t xml:space="preserve">3. 2132.01.200-00СБ;
</w:t>
            </w:r>
            <w:br/>
            <w:r>
              <w:rPr/>
              <w:t xml:space="preserve">4. ХНМ 934.00.00.000.
</w:t>
            </w:r>
            <w:br/>
            <w:r>
              <w:rPr/>
              <w:t xml:space="preserve">Варианты № 2,3,4 рассматриваются в комплектации с дисковым затвором редукторного типа (DN200 АН2.515.7439-NK (с редуктором Б 23.922.000.406) ТУ 3741-027-35491454-2015 или
</w:t>
            </w:r>
            <w:br/>
            <w:r>
              <w:rPr/>
              <w:t xml:space="preserve">DN200 PN10 серия 21 ТУ 3700-001-13339906
</w:t>
            </w:r>
            <w:br/>
            <w:r>
              <w:rPr/>
              <w:t xml:space="preserve">или DN200 PN10 ТУ 3741-001-11812221-2014 (НПЗ-В11-ЛС-200-10-Р,У-УХЛ1)).</w:t>
            </w:r>
          </w:p>
        </w:tc>
        <w:tc>
          <w:tcPr>
            <w:tcW w:w="5100" w:type="dxa"/>
            <w:shd w:val="clear" w:fill="fdf5e8"/>
          </w:tcPr>
          <w:p>
            <w:pPr>
              <w:ind w:left="113.47199999999999" w:right="113.47199999999999"/>
              <w:spacing w:before="120" w:after="120"/>
            </w:pPr>
            <w:r>
              <w:rPr/>
              <w:t xml:space="preserve">1 375 шт.,</w:t>
            </w:r>
            <w:br/>
            <w:r>
              <w:rPr/>
              <w:t xml:space="preserve">6,956,565.00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01.02.2025 по 25.12.2025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w:t>
            </w:r>
          </w:p>
        </w:tc>
      </w:tr>
    </w:tbl>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2024-1168459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Программное обеспечение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разработке автоматизированной системы расчетов для автоматизации учета потребляемой электрической и тепловой энергии с физическими и юридическими лицами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Давидович Владислава Сергеева, 218-43-27, davidovich_vs@minskenergo.by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Вся необходимая информация описана в конкурсных документах, которые запрашиваются потенциальным участником путем соответствующего письма а почту специалиста davidovich_vs@minskenergo.by</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Вся необходимая информация описана в конкурсных документах, которые запрашиваются потенциальным участником путем соответствующего письма а почту специалиста davidovich_vs@minskenergo.by</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необходимая информация описана в конкурсных документах, которые запрашиваются потенциальным участником путем соответствующего письма а почту специалиста davidovich_vs@minskenergo.by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необходимая информация описана в конкурсных документах, которые запрашиваются потенциальным участником путем соответствующего письма а почту специалиста davidovich_vs@minskenergo.by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Вся необходимая информация описана в конкурсных документах, которые запрашиваются потенциальным участником путем соответствующего письма а почту специалиста davidovich_vs@minskenergo.by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работ по разработке автоматизированной системы расчетов для автоматизации учета потребляемой электрической и тепловой энергии с физическими и юридическими лицами</w:t>
            </w:r>
          </w:p>
        </w:tc>
        <w:tc>
          <w:tcPr>
            <w:tcW w:w="5100" w:type="dxa"/>
            <w:shd w:val="clear" w:fill="fdf5e8"/>
          </w:tcPr>
          <w:p>
            <w:pPr>
              <w:ind w:left="113.47199999999999" w:right="113.47199999999999"/>
              <w:spacing w:before="120" w:after="120"/>
            </w:pPr>
            <w:r>
              <w:rPr/>
              <w:t xml:space="preserve">1 шт.,</w:t>
            </w:r>
            <w:br/>
            <w:r>
              <w:rPr/>
              <w:t xml:space="preserve">13,278,000.00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30.09.2026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Выполнение Работ осуществляется по месту нахождения Подрядчика и/или Заказчика.  Передача прав использования на результат Работ осуществляется по месту нахождения Заказчика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62.01.11</w:t>
            </w:r>
          </w:p>
        </w:tc>
      </w:tr>
    </w:tbl>
    <w:p/>
    <w:p>
      <w:pPr>
        <w:ind w:left="113.47199999999999" w:right="113.47199999999999"/>
        <w:spacing w:before="120" w:after="120"/>
      </w:pPr>
      <w:r>
        <w:rPr>
          <w:b w:val="1"/>
          <w:bCs w:val="1"/>
        </w:rPr>
        <w:t xml:space="preserve">Процедура закупки № 2024-1168747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Хранение данных</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Системы хранения данных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"БАНКОВСКИЙ ПРОЦЕССИНГОВЫЙ ЦЕНТР"
</w:t>
            </w:r>
            <w:br/>
            <w:r>
              <w:rPr/>
              <w:t xml:space="preserve">220116, г. Минск, пр.Дзержинского, д.69, корп.1, каб.618
</w:t>
            </w:r>
            <w:br/>
            <w:r>
              <w:rPr/>
              <w:t xml:space="preserve">190381773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Лежнюк  Владимир Васильевич, +375 17 279-00-31,Куровский Пётр Васильевич, +375 17 279-00-97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настоящих аукционных документах,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не являющихся производителем или его сбытовой организацией (официальным торговым представителем) (в терминологии Постановления Совета Министров Республики Беларусь от 15.03.2012 № 229 с последующими изменениями и дополнениями «О совершенствовании отношении в области закупок товаров (работ, услуг)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Наличие в штате Претендента не менее двух специалистов, работающих на полную ставку на протяжении не менее 2 (двух) месяцев на дату подачи аукционного предложения, имеющих сертификаты компании-производителя оборудования, предлагаемого к поставке (заверенные копии сертификатов и выписки из трудовых книжек);
2. Наличие у Претендента собственного локального склада с наличием оборудования и комплектующих к нему, аналогичных предлагаемым к поставке. Подтверждается гарантийным письмом с указанием перечня оборудования и комплектующих, относящихся к предмету закупки, имеющихся на складе Претендента.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Машины вычислительные цифровые прочие (системные блоки), содержащие или не содержащие в одном корпусе одно или два из следующих устройств: запоминающие устройства, устройства ввода, устройства вывода</w:t>
            </w:r>
          </w:p>
        </w:tc>
        <w:tc>
          <w:tcPr>
            <w:tcW w:w="5100" w:type="dxa"/>
            <w:shd w:val="clear" w:fill="fdf5e8"/>
          </w:tcPr>
          <w:p>
            <w:pPr>
              <w:ind w:left="113.47199999999999" w:right="113.47199999999999"/>
              <w:spacing w:before="120" w:after="120"/>
            </w:pPr>
            <w:r>
              <w:rPr/>
              <w:t xml:space="preserve">3 ,</w:t>
            </w:r>
            <w:br/>
            <w:r>
              <w:rPr/>
              <w:t xml:space="preserve">6,471,188.55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03.09.2024 ;10:00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проектом договора (Приложение № 1 к настоящим аукционным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26.20.15.000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2024-1169669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технологического оборудования по объекту: "Модернизация БДМ №1 РУП "Завод газетной бумаги", расположенного по адресу: г. Шклов, ул. 1-я заводская,9"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Шкловского района"
</w:t>
            </w:r>
            <w:br/>
            <w:r>
              <w:rPr/>
              <w:t xml:space="preserve">Республика Беларусь, Могилевская обл., г. Шклов, 213004, ул. Пролетарская, д.48а
</w:t>
            </w:r>
            <w:br/>
            <w:r>
              <w:rPr/>
              <w:t xml:space="preserve">  790378044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Малеева Инна Петровна, +375 2239 93341, uks.shklov@mail.ru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рассмотрение документов для предварительного квалификационного отбора состоится в 09:30 часов 03 сентября 2024 года по адресу: г. Шклов, ул. 1-я Заводская, 9 (зал совещаний). Согласно Документации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объекту: &amp;quot;Модернизация БДМ №1 РУП &amp;quot;Завод газетной бумаги&amp;quot;, расположенного по адресу: г. Шклов, ул. 1-я заводская,</w:t>
            </w:r>
          </w:p>
        </w:tc>
        <w:tc>
          <w:tcPr>
            <w:tcW w:w="5100" w:type="dxa"/>
            <w:shd w:val="clear" w:fill="fdf5e8"/>
          </w:tcPr>
          <w:p>
            <w:pPr>
              <w:ind w:left="113.47199999999999" w:right="113.47199999999999"/>
              <w:spacing w:before="120" w:after="120"/>
            </w:pPr>
            <w:r>
              <w:rPr/>
              <w:t xml:space="preserve">1 компл.,</w:t>
            </w:r>
            <w:br/>
            <w:r>
              <w:rPr/>
              <w:t xml:space="preserve">56,224,800.00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2024-1168808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оборудования упаковки флаконов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Климова Ольга Владимировна, +375172353034</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ул. Фабрициуса, 30, 220007
</w:t>
            </w:r>
            <w:br/>
            <w:r>
              <w:rPr/>
              <w:t xml:space="preserve">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Климова Ольга Владимировна, +375172353034, ogm3@belmedpreparaty.com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аукционных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аукционных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оборудования упаковки флаконов</w:t>
            </w:r>
          </w:p>
        </w:tc>
        <w:tc>
          <w:tcPr>
            <w:tcW w:w="5100" w:type="dxa"/>
            <w:shd w:val="clear" w:fill="fdf5e8"/>
          </w:tcPr>
          <w:p>
            <w:pPr>
              <w:ind w:left="113.47199999999999" w:right="113.47199999999999"/>
              <w:spacing w:before="120" w:after="120"/>
            </w:pPr>
            <w:r>
              <w:rPr/>
              <w:t xml:space="preserve">1 Комплект,</w:t>
            </w:r>
            <w:br/>
            <w:r>
              <w:rPr/>
              <w:t xml:space="preserve">3,585,264.77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04.09.2024 ;12:00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29.05.2025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220007, г. Минск, ул. Фабрициуса, 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28.29.21.800</w:t>
            </w:r>
          </w:p>
        </w:tc>
      </w:tr>
    </w:tbl>
    <w:p/>
    <w:p>
      <w:pPr>
        <w:ind w:left="113.47199999999999" w:right="113.47199999999999"/>
        <w:spacing w:before="120" w:after="120"/>
      </w:pPr>
      <w:r>
        <w:rPr>
          <w:b w:val="1"/>
          <w:bCs w:val="1"/>
        </w:rPr>
        <w:t xml:space="preserve">Процедура закупки № 2024-1169611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ЧЛЗ.ПКБ ЦВ-100.10.009-0 или РСТУ9770.10.009 или 5717-11.40.00.009 или 9922.40.00.501 с механической обработкой ТУ ВУ 600038906.590-2020 ГОСТ 34385-2018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14 000 шт.,</w:t>
            </w:r>
            <w:br/>
            <w:r>
              <w:rPr/>
              <w:t xml:space="preserve">470,000,000.00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2024-1169743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диск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Дрозд Ирина Игнатьевна тел 8 0225-467790
</w:t>
            </w:r>
            <w:br/>
            <w:r>
              <w:rPr/>
              <w:t xml:space="preserve">konkyrstda@bztda.by , ovk@bztda. 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приложению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приложению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приложению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09.08.2024г. до  16.08.2024г._
</w:t>
            </w:r>
            <w:br/>
            <w:r>
              <w:rPr/>
              <w:t xml:space="preserve">По заявке по электронной почте konkyrstda@bztda.by , ovk@bztda.by или по тел./факсу 8 (0225) 45-04-53, 45 05 63 с указанием предмета закупки, условного кода закупки № 2399, наименования и электронного адреса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 09.08.2024г. до  16.08.2024г._до 12.00_
</w:t>
            </w:r>
            <w:br/>
            <w:r>
              <w:rPr/>
              <w:t xml:space="preserve">213805 Могилевская обл., г. Бобруйск, ул. Бахарова, 225, наименования и адреса участника 
</w:t>
            </w:r>
            <w:br/>
            <w:r>
              <w:rPr/>
              <w:t xml:space="preserve">Способ подачи предложений: 
</w:t>
            </w:r>
            <w:br/>
            <w:r>
              <w:rPr/>
              <w:t xml:space="preserve">1)по электронной почте konkyrstda@bztda.by.
</w:t>
            </w:r>
            <w:br/>
            <w:r>
              <w:rPr/>
              <w:t xml:space="preserve">2) по почте (канцелярия, в запечатанном конверте с указанием процедуры закупки, предмета закупки и условного кода закупки № 2399 с пометкой «Не вскрывать»).
</w:t>
            </w:r>
            <w:br/>
            <w:r>
              <w:rPr/>
              <w:t xml:space="preserve">Для участия в процедуре закупки  участники должны предоставить  предложение,  оформленное  по форме  согласно  Приложению 2 и в соответствии с требованиями, установленными в процедуре закупки; документы, указанные в квалификационных требованиях.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Диск 11.Т777.00
</w:t>
            </w:r>
            <w:br/>
            <w:r>
              <w:rPr/>
              <w:t xml:space="preserve">Диск 11.Т580.00
</w:t>
            </w:r>
            <w:br/>
            <w:r>
              <w:rPr/>
              <w:t xml:space="preserve">Диск 11.Т262.00
</w:t>
            </w:r>
            <w:br/>
            <w:r>
              <w:rPr/>
              <w:t xml:space="preserve">лотовая поставка, согласно приложению</w:t>
            </w:r>
          </w:p>
        </w:tc>
        <w:tc>
          <w:tcPr>
            <w:tcW w:w="5100" w:type="dxa"/>
            <w:shd w:val="clear" w:fill="fdf5e8"/>
          </w:tcPr>
          <w:p>
            <w:pPr>
              <w:ind w:left="113.47199999999999" w:right="113.47199999999999"/>
              <w:spacing w:before="120" w:after="120"/>
            </w:pPr>
            <w:r>
              <w:rPr/>
              <w:t xml:space="preserve">4 800 шт.,</w:t>
            </w:r>
            <w:br/>
            <w:r>
              <w:rPr/>
              <w:t xml:space="preserve">6,336,200.00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 г. Бобруйск, ул. Бахарова, 225, склад ОАО "БЗТДиА"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w:t>
            </w:r>
          </w:p>
        </w:tc>
      </w:tr>
    </w:tbl>
    <w:p/>
    <w:p>
      <w:pPr>
        <w:ind w:left="113.47199999999999" w:right="113.47199999999999"/>
        <w:spacing w:before="120" w:after="120"/>
      </w:pPr>
      <w:r>
        <w:rPr>
          <w:b w:val="1"/>
          <w:bCs w:val="1"/>
        </w:rPr>
        <w:t xml:space="preserve">Процедура закупки № 2024-1169177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рубки (резки)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г.Минск,ул.Долгобродская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рубки металлопроката</w:t>
            </w:r>
          </w:p>
        </w:tc>
        <w:tc>
          <w:tcPr>
            <w:tcW w:w="5100" w:type="dxa"/>
            <w:shd w:val="clear" w:fill="fdf5e8"/>
          </w:tcPr>
          <w:p>
            <w:pPr>
              <w:ind w:left="113.47199999999999" w:right="113.47199999999999"/>
              <w:spacing w:before="120" w:after="120"/>
            </w:pPr>
            <w:r>
              <w:rPr/>
              <w:t xml:space="preserve">2 шт.,</w:t>
            </w:r>
            <w:br/>
            <w:r>
              <w:rPr/>
              <w:t xml:space="preserve">17,483,000.00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2024-1168694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по производству и упаковке сыра моцарелла и пицца с учётом переработки не менее 100 тонн молока в сутки.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и технологическим вопросам обращаться:
</w:t>
            </w:r>
            <w:br/>
            <w:r>
              <w:rPr/>
              <w:t xml:space="preserve">Инженер-механик Волошенко Сергей Эдуардович, тел. моб. +375 25 632 36 34.
</w:t>
            </w:r>
            <w:br/>
            <w:r>
              <w:rPr/>
              <w:t xml:space="preserve">Главный технолог Лойко Татьяна Александровна, тел.моб.+375 33 303 10 05.
</w:t>
            </w:r>
            <w:br/>
            <w:r>
              <w:rPr/>
              <w:t xml:space="preserve">По организационным вопросам обращаться:
</w:t>
            </w:r>
            <w:br/>
            <w:r>
              <w:rPr/>
              <w:t xml:space="preserve">Секретарь конкурсной комиссии Шандроха Ольга Казимировна.
</w:t>
            </w:r>
            <w:br/>
            <w:r>
              <w:rPr/>
              <w:t xml:space="preserve">Тел./факс: + 375 1514 20 1 05, e-mail: snab_msz@schuchin-cheese.by.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прикрепленных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прикрепленных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прикрепленных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прикрепленных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Указаны в прикрепленных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по производству и упаковке сыра моцарелла и пицца с учётом переработки не менее 100 тонн молока в сутки.</w:t>
            </w:r>
          </w:p>
        </w:tc>
        <w:tc>
          <w:tcPr>
            <w:tcW w:w="5100" w:type="dxa"/>
            <w:shd w:val="clear" w:fill="fdf5e8"/>
          </w:tcPr>
          <w:p>
            <w:pPr>
              <w:ind w:left="113.47199999999999" w:right="113.47199999999999"/>
              <w:spacing w:before="120" w:after="120"/>
            </w:pPr>
            <w:r>
              <w:rPr/>
              <w:t xml:space="preserve">1 компл.,</w:t>
            </w:r>
            <w:br/>
            <w:r>
              <w:rPr/>
              <w:t xml:space="preserve">18,000,000.00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20.12.2024 по 16.09.2025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2024-1169215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для производства  мороженого эскимо, фруктового льда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"Могилевская фабрика мороженого"
</w:t>
            </w:r>
            <w:br/>
            <w:r>
              <w:rPr/>
              <w:t xml:space="preserve">Республика Беларусь, Могилевская обл., г. Могилёв, 212022, ул. Лазаренко 58а
</w:t>
            </w:r>
            <w:br/>
            <w:r>
              <w:rPr/>
              <w:t xml:space="preserve">  700014931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Главный инженер Капылов Евгений Николаевич, тел.: +375 25 753 20 10, e-mail: ev.kapylov@yandex.by
</w:t>
            </w:r>
            <w:br/>
            <w:r>
              <w:rPr/>
              <w:t xml:space="preserve">По организационным вопросам обращаться: cекретарь конкурсной комиссии Мельникова Дарья Артуровна, тел./факс: + 375 222 42 25 09, e-mail: leva_snab@mail.ru.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10.30. 05 cентября 2024 года
</w:t>
            </w:r>
            <w:br/>
            <w:r>
              <w:rPr/>
              <w:t xml:space="preserve">ОАО "Могилевская фабрика мороженого"
</w:t>
            </w:r>
            <w:br/>
            <w:r>
              <w:rPr/>
              <w:t xml:space="preserve">212022, РБ, Могилевская область, г. Могилёв, ул. Лазаренко 58а
</w:t>
            </w:r>
            <w:br/>
            <w:r>
              <w:rPr/>
              <w:t xml:space="preserve">по электронной почте: leva_snab@mail.ru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"Могилевская фабрика мороженого"
</w:t>
            </w:r>
            <w:br/>
            <w:r>
              <w:rPr/>
              <w:t xml:space="preserve">212022, РБ, Могилевская область, г. Могилёв, ул. Лазаренко 58а
</w:t>
            </w:r>
            <w:br/>
            <w:r>
              <w:rPr/>
              <w:t xml:space="preserve">Посредством: 1) почтовой связи в запечатанном конверте (с пометкой "ЗАКУПКА.ОБОРУДОВАНИЕ),
</w:t>
            </w:r>
            <w:br/>
            <w:r>
              <w:rPr/>
              <w:t xml:space="preserve">2)электронного документа с пометкой "ЗАКУПКА. ОБОРУДОВАНИЕ"(адрес электронной почты: leva_snab@mail.ru)
</w:t>
            </w:r>
            <w:br/>
            <w:r>
              <w:rPr/>
              <w:t xml:space="preserve">3) доставки курьером в запечатанном конверте (с пометкой "ЗАКУПКА. ОБОРУДОВАНИЕ").
</w:t>
            </w:r>
            <w:br/>
            <w:r>
              <w:rPr/>
              <w:t xml:space="preserve">Конечный срок подачи предложений: 05.09.2024 г. до 10.30.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производства  мороженого эскимо, фруктового льда</w:t>
            </w:r>
          </w:p>
        </w:tc>
        <w:tc>
          <w:tcPr>
            <w:tcW w:w="5100" w:type="dxa"/>
            <w:shd w:val="clear" w:fill="fdf5e8"/>
          </w:tcPr>
          <w:p>
            <w:pPr>
              <w:ind w:left="113.47199999999999" w:right="113.47199999999999"/>
              <w:spacing w:before="120" w:after="120"/>
            </w:pPr>
            <w:r>
              <w:rPr/>
              <w:t xml:space="preserve">1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29.04.2025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"Могилевская фабрика мороженого"
</w:t>
            </w:r>
            <w:br/>
            <w:r>
              <w:rPr/>
              <w:t xml:space="preserve">212022, РБ, Могилевская область, г. Могилёв, ул. Лазаренко 58а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2024-1169562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алкогольной продукции 6000 бут/час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Емельянова Ольга Леонидовна, +375 29 612 53 30, mehanik@vitvodka.by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 и законодательства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проект договора размещены в открытом доступе на сайте icetrade.by в разделе "Документы". Иная информация предоставляется по запросу участников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в запечатанном конверте по адресу: 210001, г. Витебск, ул. Революционная,45, секретарю комиссии №2 нарочно или почтой;
</w:t>
            </w:r>
            <w:br/>
            <w:r>
              <w:rPr/>
              <w:t xml:space="preserve">- путем направления электронного документа на электронную почту mehanik@vitvodka.by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розлива производительностью 6000 бут/час</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03.10.2024 по 20.02.2026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 Витебск, ул. Революционная,45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2024-1170002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технологической линии для производства улучшенных хлебов с высокой гидратацией теста, длительным холодным брожением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"Витебскхлебпром"
</w:t>
            </w:r>
            <w:br/>
            <w:r>
              <w:rPr/>
              <w:t xml:space="preserve">Республика Беларусь, Витебская обл., г. Витебск, 210101, ул. Горбачевского, 5
</w:t>
            </w:r>
            <w:br/>
            <w:r>
              <w:rPr/>
              <w:t xml:space="preserve">  300031823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Королёв Александр Владимирович, +375 212 66 52 74, glaving@vhp.by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15-00 26.08.2024 года в запечатанном конверте по адресу Республика Беларусь, Витебская обл., г. Витебск, 210101, ул. Горбачевского, 5, с пометкой: на процедуру открытого конкурса по закупке «Технологической линии для производства улучшенных хлебов с высокой гидратацией теста, длительным холодным брожением», номер процедуры закупки _________. Не вскрывать до 15-00 26.08.2024 года.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Витебская обл., г. Витебск, 210101, ул. Горбачевского, 5, почтой в конверте в запечатанном виде с указанием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технологической линии для производства улучшенных хлебов с высокой гидратацией теста, длительным холодным брожением</w:t>
            </w:r>
          </w:p>
        </w:tc>
        <w:tc>
          <w:tcPr>
            <w:tcW w:w="5100" w:type="dxa"/>
            <w:shd w:val="clear" w:fill="fdf5e8"/>
          </w:tcPr>
          <w:p>
            <w:pPr>
              <w:ind w:left="113.47199999999999" w:right="113.47199999999999"/>
              <w:spacing w:before="120" w:after="120"/>
            </w:pPr>
            <w:r>
              <w:rPr/>
              <w:t xml:space="preserve">1 компл.,</w:t>
            </w:r>
            <w:br/>
            <w:r>
              <w:rPr/>
              <w:t xml:space="preserve">3,500,000.00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"Витебскхлебпром", г.Витебск, ул.Центральная,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28.93.17.130</w:t>
            </w:r>
          </w:p>
        </w:tc>
      </w:tr>
    </w:tbl>
    <w:p/>
    <w:p>
      <w:pPr>
        <w:ind w:left="113.47199999999999" w:right="113.47199999999999"/>
        <w:spacing w:before="120" w:after="120"/>
      </w:pPr>
      <w:r>
        <w:rPr>
          <w:b w:val="1"/>
          <w:bCs w:val="1"/>
        </w:rPr>
        <w:t xml:space="preserve">Процедура закупки № 2024-1151067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c>
          <w:tcPr>
            <w:tcW w:w="5100" w:type="dxa"/>
            <w:shd w:val="clear" w:fill="fdf5e8"/>
          </w:tcPr>
          <w:p>
            <w:pPr>
              <w:ind w:left="113.47199999999999" w:right="113.47199999999999"/>
              <w:spacing w:before="120" w:after="120"/>
            </w:pPr>
            <w:r>
              <w:rPr/>
              <w:t xml:space="preserve">50 ед.,</w:t>
            </w:r>
            <w:br/>
            <w:r>
              <w:rPr/>
              <w:t xml:space="preserve">40,920,000.00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2024-1168496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Токарный станок с ЧПУ (6 шт.). Условный код закупки ОПП 40 - 2024.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Шекалис Владимир Викторович- начальник отдела подготовки производства,  oppbtm@liftmach.by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и требований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29.08.2024, 13:00.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29.08.2024, 13:00; по почте, в конверте (см. прилагаемые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Токарный станок с ЧПУ (6 шт.). Условный код закупки ОПП 40 - 2024.</w:t>
            </w:r>
          </w:p>
        </w:tc>
        <w:tc>
          <w:tcPr>
            <w:tcW w:w="5100" w:type="dxa"/>
            <w:shd w:val="clear" w:fill="fdf5e8"/>
          </w:tcPr>
          <w:p>
            <w:pPr>
              <w:ind w:left="113.47199999999999" w:right="113.47199999999999"/>
              <w:spacing w:before="120" w:after="120"/>
            </w:pPr>
            <w:r>
              <w:rPr/>
              <w:t xml:space="preserve">6 шт.,</w:t>
            </w:r>
            <w:br/>
            <w:r>
              <w:rPr/>
              <w:t xml:space="preserve">3,674,548.00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212798, г. Могилёв, проспект Мира,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2024-1159241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оборудования для изготовления стержней по Cold-box amin процессу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"Управляющая компания холдинга "МИНСКИЙ МОТОРНЫЙ ЗАВОД" (Филиал ОАО "Управляющая компания холдинга "МИНСКИЙ МОТОРНЫЙ ЗАВОД" в г. Столбцы)
</w:t>
            </w:r>
            <w:br/>
            <w:r>
              <w:rPr/>
              <w:t xml:space="preserve">Республика Беларусь, Минская обл., г. Столбцы, 222666, ул. Машиностроителей, 1
</w:t>
            </w:r>
            <w:br/>
            <w:r>
              <w:rPr/>
              <w:t xml:space="preserve">  600827822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 директора по литейному производству-главный металлург Ероховец Павел Анатольевич, моб.т.  +375297775956, 
</w:t>
            </w:r>
            <w:br/>
            <w:r>
              <w:rPr/>
              <w:t xml:space="preserve">e-mail: tblpmmz@gmail.com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п.13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Окончательный срок представления предложения процедуры закупки - 20.08.2024г. до 15 °°. Предложение процедуры закупки должно быть представлено в запечатанном конверте с пометкой «Ценовое предложение на закупку комплекса оборудования для изготовления стержней по Cold-box amin» процессу по адресу: 222666 Минская обл., г. Столбцы, ул. Машиностроителей 1 с пометкой для ОГМет (ТБ ЛП).</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процедуры закупки должно быть представлено в запечатанном конверте с пометкой «Ценовое предложение на закупку комплекса оборудования для изготовления стержней по Cold-box amin» процессу по адресу: 222666 Минская обл., г. Столбцы, ул. Машиностроителей 1 с пометкой для ОГМет (ТБ ЛП).Вскрытие конвертов с предложениями претендентов состоится на заседании конкурсной комиссии 21 августа 2024г. в 14-00 в конференц-зале, 3 этаж административно-бытового корпуса филиала ОАО «Управляющая компания холдинга «МИНСКИЙ МОТОРНЫЙ ЗАВОД» в г. Столбцы.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для изготовления стержней по Cold-box amin процессу</w:t>
            </w:r>
          </w:p>
        </w:tc>
        <w:tc>
          <w:tcPr>
            <w:tcW w:w="5100" w:type="dxa"/>
            <w:shd w:val="clear" w:fill="fdf5e8"/>
          </w:tcPr>
          <w:p>
            <w:pPr>
              <w:ind w:left="113.47199999999999" w:right="113.47199999999999"/>
              <w:spacing w:before="120" w:after="120"/>
            </w:pPr>
            <w:r>
              <w:rPr/>
              <w:t xml:space="preserve">1 компл.,</w:t>
            </w:r>
            <w:br/>
            <w:r>
              <w:rPr/>
              <w:t xml:space="preserve">3,150,000.00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п.5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28.91</w:t>
            </w:r>
          </w:p>
        </w:tc>
      </w:tr>
    </w:tbl>
    <w:p/>
    <w:p>
      <w:pPr>
        <w:ind w:left="113.47199999999999" w:right="113.47199999999999"/>
        <w:spacing w:before="120" w:after="120"/>
      </w:pPr>
      <w:r>
        <w:rPr>
          <w:b w:val="1"/>
          <w:bCs w:val="1"/>
        </w:rPr>
        <w:t xml:space="preserve">Процедура закупки № 2024-1162022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среднечастотных индукционных тигельных плавильных печей для приготовления алюминиевых сплавов с выполнением проектных и строительно-монтажных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Амельченя Максим Иванович, тел/факс +375-2235-28-7-63, ogmetozaa@gmail.com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юридических и физических лиц, в том числе индивидуальных предпринимателей, не являющихся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Комиссия вправе признать победителем единственного участника процедуры закупки, в том числе в отношении части (лота) предмета процедуры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содержатся в протоколе комиссии.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Потенциальный участник процедуры закупки может получить конкурсные документы (до конечного срока подачи предложений) одним из следующих способов:
</w:t>
            </w:r>
            <w:br/>
            <w:r>
              <w:rPr/>
              <w:t xml:space="preserve">- загрузить (прикрепленные к приглашению на участие в процедуре открытого конкурса) с официального сайта информационного республиканского унитарного предприятия «Национальный центр маркетинга и конъюнктуры цен» (icetrade.by);
</w:t>
            </w:r>
            <w:br/>
            <w:r>
              <w:rPr/>
              <w:t xml:space="preserve">-  направить письменный запрос в адрес Заказчика, подписанного руководителем, в этом случае документация по закупке будет направлена одним из следующих способов:
</w:t>
            </w:r>
            <w:br/>
            <w:r>
              <w:rPr/>
              <w:t xml:space="preserve">- по электронной почте – в этом случае письменный запрос Участника на получение документации о закупке должен содержать электронный адрес, на который «Заказчиком» будет направлена документация о закупке в электронном виде по электронной почте. При этом Участник обязан известить «Заказчика» о получении документации о закупке по электронной почте;
</w:t>
            </w:r>
            <w:br/>
            <w:r>
              <w:rPr/>
              <w:t xml:space="preserve">- полномочному представителю Участника на руки на бумажном носителе в одном экземпляре в рабочие дни с 9-00 до 16-30 часов по адресу: 213760, Республика Беларусь, Могилевская область, г. Осиповичи, ул. Проектируемая, 1, каб. 425;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документации о закупке должен содержать почтовый адрес, на который «Заказчиком» будет направлена документация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запечатанных конвертах в рабочие дни ОАО «ОЗАА»  с 8.00 до 16.30 часов (в день окончания приёма предложений – до 13.00) по адресу: 213760, Республика Беларусь, Могилевская область, г. Осиповичи, ул. Проектируемая, 1, приёмная руководителя ОАО «ОЗАА».  Допускается предоставление ценовых предложений путем направления на электронную почту asuv@bk.ru.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среднечастотных индукционных тигельных плавильных печей для приготовления алюминиевых сплавов с выполнением проектных и строительно-монтажных работ</w:t>
            </w:r>
          </w:p>
        </w:tc>
        <w:tc>
          <w:tcPr>
            <w:tcW w:w="5100" w:type="dxa"/>
            <w:shd w:val="clear" w:fill="fdf5e8"/>
          </w:tcPr>
          <w:p>
            <w:pPr>
              <w:ind w:left="113.47199999999999" w:right="113.47199999999999"/>
              <w:spacing w:before="120" w:after="120"/>
            </w:pPr>
            <w:r>
              <w:rPr/>
              <w:t xml:space="preserve">1 ед.,</w:t>
            </w:r>
            <w:br/>
            <w:r>
              <w:rPr/>
              <w:t xml:space="preserve">4,580,000.00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213760, Республика Беларусь, Могилевская область, г. Осиповичи, ул. Проектируемая,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28.21.13.530</w:t>
            </w:r>
          </w:p>
        </w:tc>
      </w:tr>
    </w:tbl>
    <w:p/>
    <w:p>
      <w:pPr>
        <w:ind w:left="113.47199999999999" w:right="113.47199999999999"/>
        <w:spacing w:before="120" w:after="120"/>
      </w:pPr>
      <w:r>
        <w:rPr>
          <w:b w:val="1"/>
          <w:bCs w:val="1"/>
        </w:rPr>
        <w:t xml:space="preserve">Процедура закупки № 2024-1165084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жгутов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Федорцов Степан Михайлович, el.ovk@mtz.by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или УКЭР-2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№917-245-30-1183 от 18.07.2024г.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16.35 07.08.2024г: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
</w:t>
            </w:r>
            <w:br/>
            <w:r>
              <w:rPr/>
              <w:t xml:space="preserve">Лоты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жгутов</w:t>
            </w:r>
          </w:p>
        </w:tc>
        <w:tc>
          <w:tcPr>
            <w:tcW w:w="5100" w:type="dxa"/>
            <w:shd w:val="clear" w:fill="fdf5e8"/>
          </w:tcPr>
          <w:p>
            <w:pPr>
              <w:ind w:left="113.47199999999999" w:right="113.47199999999999"/>
              <w:spacing w:before="120" w:after="120"/>
            </w:pPr>
            <w:r>
              <w:rPr/>
              <w:t xml:space="preserve">3 000 730 шт.,</w:t>
            </w:r>
            <w:br/>
            <w:r>
              <w:rPr/>
              <w:t xml:space="preserve">97,240,000.00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31.08.2024 по 31.01.2026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29.31.10</w:t>
            </w:r>
          </w:p>
        </w:tc>
      </w:tr>
    </w:tbl>
    <w:p/>
    <w:p>
      <w:pPr>
        <w:ind w:left="113.47199999999999" w:right="113.47199999999999"/>
        <w:spacing w:before="120" w:after="120"/>
      </w:pPr>
      <w:r>
        <w:rPr>
          <w:b w:val="1"/>
          <w:bCs w:val="1"/>
        </w:rPr>
        <w:t xml:space="preserve">Процедура закупки № 2024-1167258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аккумуляторных батарей 12В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Радюк Екатерина Владимировна, тел. +375 17 246 60 40,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процедуре закупки допускаются АКБ:
</w:t>
            </w:r>
            <w:br/>
            <w:r>
              <w:rPr/>
              <w:t xml:space="preserve">- соответствующие техническим требованиям ОАО «МТЗ» (прилагаются), на которые имеется положительное заключение УКЭР-1 ОАО «МТЗ» и которые внесены в конструкторскую документацию ОАО «МТЗ»;
</w:t>
            </w:r>
            <w:br/>
            <w:r>
              <w:rPr/>
              <w:t xml:space="preserve">-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№236-1177</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16.08.2024г.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+ 375 17 398 97 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Аккумуляторные батареи 12В 88-100 Ач в соответствии с документацией о закупке</w:t>
            </w:r>
          </w:p>
        </w:tc>
        <w:tc>
          <w:tcPr>
            <w:tcW w:w="5100" w:type="dxa"/>
            <w:shd w:val="clear" w:fill="fdf5e8"/>
          </w:tcPr>
          <w:p>
            <w:pPr>
              <w:ind w:left="113.47199999999999" w:right="113.47199999999999"/>
              <w:spacing w:before="120" w:after="120"/>
            </w:pPr>
            <w:r>
              <w:rPr/>
              <w:t xml:space="preserve">18 000 шт.,</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w:t>
            </w:r>
          </w:p>
        </w:tc>
      </w:tr>
    </w:tbl>
    <w:p/>
    <w:p>
      <w:pPr>
        <w:ind w:left="113.47199999999999" w:right="113.47199999999999"/>
        <w:spacing w:before="120" w:after="120"/>
      </w:pPr>
      <w:r>
        <w:rPr>
          <w:b w:val="1"/>
          <w:bCs w:val="1"/>
        </w:rPr>
        <w:t xml:space="preserve">Процедура закупки № 2024-1168973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рукавов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Ботвинник Алла Владимировна +375 17 369-26-44,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предъявляемые к товару: наличие сертификата соответствия ГОСТ 10362-2017, протокола на соответствие ГОСТ 30879-2003.
</w:t>
            </w:r>
            <w:br/>
            <w:r>
              <w:rPr/>
              <w:t xml:space="preserve">Технические требования, предъявляемые к рукавам ГОСТ 10362-2017 и их аналогам
</w:t>
            </w:r>
            <w:br/>
            <w:r>
              <w:rPr/>
              <w:t xml:space="preserve">1.Гарантийный срок эксплуатации рукавов – не менее 3 лет.
</w:t>
            </w:r>
            <w:br/>
            <w:r>
              <w:rPr/>
              <w:t xml:space="preserve">2.Гамма-процентный ресурс рукавов должен составлять 8 000 моточасов.
</w:t>
            </w:r>
            <w:br/>
            <w:r>
              <w:rPr/>
              <w:t xml:space="preserve">3.Рукава должны быть:
</w:t>
            </w:r>
            <w:br/>
            <w:r>
              <w:rPr/>
              <w:t xml:space="preserve">- герметичными.
</w:t>
            </w:r>
            <w:br/>
            <w:r>
              <w:rPr/>
              <w:t xml:space="preserve">- атмосферостойкими, озоностойкими.
</w:t>
            </w:r>
            <w:br/>
            <w:r>
              <w:rPr/>
              <w:t xml:space="preserve">- работоспособны в рабочей внутренней среде: гидравлическое масло, вода, дизельное топливо, тосол в интервале, указанном в табл.8 ГОСТ 10362-2017.
</w:t>
            </w:r>
            <w:br/>
            <w:r>
              <w:rPr/>
              <w:t xml:space="preserve">- работоспособны в районах «У» и «Т» при температуре окружающей среды от минус 50 ºС до плюс 100 ºС с воздействием внешних факторов: воздух, попадание масла и дизельного топлива.
</w:t>
            </w:r>
            <w:br/>
            <w:r>
              <w:rPr/>
              <w:t xml:space="preserve">4.По всей длине рукава вдоль оси должна быть четко, без интервала нанесена маркировка.
</w:t>
            </w:r>
            <w:br/>
            <w:r>
              <w:rPr/>
              <w:t xml:space="preserve">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Задание на закупку №917-245-20-1222 от 25.07.2024г.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14.08.2024г.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рукавов резиновых</w:t>
            </w:r>
          </w:p>
        </w:tc>
        <w:tc>
          <w:tcPr>
            <w:tcW w:w="5100" w:type="dxa"/>
            <w:shd w:val="clear" w:fill="fdf5e8"/>
          </w:tcPr>
          <w:p>
            <w:pPr>
              <w:ind w:left="113.47199999999999" w:right="113.47199999999999"/>
              <w:spacing w:before="120" w:after="120"/>
            </w:pPr>
            <w:r>
              <w:rPr/>
              <w:t xml:space="preserve">907 000 п.м.,</w:t>
            </w:r>
            <w:br/>
            <w:r>
              <w:rPr/>
              <w:t xml:space="preserve">6,440,000.00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w:t>
            </w:r>
          </w:p>
        </w:tc>
      </w:tr>
    </w:tbl>
    <w:p/>
    <w:p>
      <w:pPr>
        <w:ind w:left="113.47199999999999" w:right="113.47199999999999"/>
        <w:spacing w:before="120" w:after="120"/>
      </w:pPr>
      <w:r>
        <w:rPr>
          <w:b w:val="1"/>
          <w:bCs w:val="1"/>
        </w:rPr>
        <w:t xml:space="preserve">Процедура закупки № 2024-1169246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стартеров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Изотов Роман Васильевич,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№917-245-30-1269 от 07.08.2024г.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16.30 13.08.2024г: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стартеров</w:t>
            </w:r>
          </w:p>
        </w:tc>
        <w:tc>
          <w:tcPr>
            <w:tcW w:w="5100" w:type="dxa"/>
            <w:shd w:val="clear" w:fill="fdf5e8"/>
          </w:tcPr>
          <w:p>
            <w:pPr>
              <w:ind w:left="113.47199999999999" w:right="113.47199999999999"/>
              <w:spacing w:before="120" w:after="120"/>
            </w:pPr>
            <w:r>
              <w:rPr/>
              <w:t xml:space="preserve">8 000 шт.,</w:t>
            </w:r>
            <w:br/>
            <w:r>
              <w:rPr/>
              <w:t xml:space="preserve">3,642,464.00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2024-1168853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Расходные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Расходный офтальмологический материал тдля оказания платных услуг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"Гомельская областная специализированная клиническая больница"
</w:t>
            </w:r>
            <w:br/>
            <w:r>
              <w:rPr/>
              <w:t xml:space="preserve">Республика Беларусь, Гомельская обл., г. Гомель, 246027, ул. Медицинская, 6
</w:t>
            </w:r>
            <w:br/>
            <w:r>
              <w:rPr/>
              <w:t xml:space="preserve">  400079708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Рудавская Анна Михайловна, +375 232 250 18 29, zakup.goskb@tut.by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на сайте icetrade.by до 14.08.2024 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г.Гомель, ул. Медицинская,6 в запечатанном конверте, оформленном в соответствии с требованиями, изложенными в инструкции к участникам конкурса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tcPr>
          <w:p>
            <w:pPr>
              <w:ind w:left="113.47199999999999" w:right="113.47199999999999"/>
              <w:spacing w:before="120" w:after="120"/>
            </w:pPr>
            <w:r>
              <w:rPr/>
              <w:t xml:space="preserve">3 000 шт.,</w:t>
            </w:r>
            <w:br/>
            <w:r>
              <w:rPr/>
              <w:t xml:space="preserve">3,600,000.00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ул.Медицинская,6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32.50.22.900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2024-1169722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Алюминий / титан / магний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катанки алюминиевой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Андросович Юрий Феликсович, +375 17 373 92 66,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Республики Беларусь: производители закупаемого товара, официальные торговые представители и другие субъекты товаропроводящей сети производителя,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1.Страна происхождения товара может быть подтверждена участником одним из следующих документов:
- сертификатом продукции собственного производства, выданным БелТПП, унитарными предприятиями БелТПП, их представительствами и филиалами (п. 1, 2 Положения о выдаче сертификатов продукции собственного производства). Форма такого сертификата установлена в приложении 1 к Положению о выдаче сертификатов продукции собственного производства;
- сертификатом о происхождении товара формы СТ-1.
Страна происхождения работы (услуги) может быть подтверждена свидетельством о государственной регистрации юридического лица или индивидуального предпринимателя.
Принадлежность продукции (работ, услуг) производителя к продукции (работам, услугам) собственного производства подтверждается сертификатом, выдаваемым БелТПП, унитарными предприятиями БелТПП, их представительствами и филиалами в соответствии с постановлением Совета Министров Республики Беларусь от 20.10.2010 № 1520 "Об утверждении Положения о порядке выдачи сертификатов продукции (работ, услуг) собственного производства и Положения о порядке выдачи сертификатов услуг собственного производства банкам, небанковским кредитно-финансовым и страховым организациям" и п. 10 Положения об отнесении продукции (работ, услуг) к продукции (работам, услугам) соб-ственного производства, утвержденного постановлением Совета Министров Республики Беларусь от 17.12.2001 № 1817.
2.При непредоставлении следующих документов , подтверждающих статус участника, предложение участника отклоняется: отсканированные цветные копии документов по e-mail с предоставлением оригиналов по почте либо курьером на процедуру снижения, копия устава, копии: агентского, дилерского договора, оригинал письма производителя продукции, подтверждающего наличие партнер-ских отношений с субъектом товаропроводящей сети производителя на момент проведения процедуры закупки. 
3. К участию процедуры закупки не допускаются:
участники, находящиеся в реестре поставщиков (подрядчиков, исполнителей), временно не допускаемых к закупкам, либо в списке неблагонадежных субъектов хозяйствования Российской Федерации и Украины, либо в реестре коммерческих организаций и индивидуальных предпринимателей с повышенным риском совершения правонарушений в экономической сфере, либо в реестре поставщиков (подрядчиков, исполнителей), временно не допускаемым к закупкам.
4. Участник обязан, в том числе предоставить одновременно с предложением (до проведения процедуры снижения) заверенные копии (далее - копии) следующих документов: устава, свидетельства о государственной регистрации, письма ИМНС о постановке на налоговый учет. Официальные торговые представители и другие субъекты товаропроводящей сети производителя так же предоставляют: дилерский договор, подтверждающий полномочия субъекта товаропроводящей сети, письмо производителя на официальном бланке о подтверждении полномочий официального представителя, сертификат качества.
5.Участники-резиденты, не расположенные по месту нахождения, указанному в учредительных документах коммерческой организации (месту жительства, указанному в свидетельстве о государственной регистрации индивидуального предпринимателя), обязаны уведомить в установленные законодательными актами порядке и сроки регистрирующий орган об изменении места нахождения и предоставить копию соответствующего уведомления.
6. Нерезиденты Республики Беларусь: копии регистрационных документов в соответствии с законодательством страны регистрации Участника, другие документы, указанные в приглашении. 
7. Разрешение использования участниками в предложениях товаров (работ, услуг) с альтернативными техническими решениями: допускаются аналоги заводов производителей с соответствующими российскими ГОСТами, ТУ.
8. Разрешение на предоставление участниками  запроса предложений на часть объема (количества) предмета процедуры закупки либо его части (лота): не допускается.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УРАЛЬСКАЯ, 4, КОМНАТА 337 до 9.00 часов по местному времени «15» августа 2024 года, либо по электронной почте omts@metz.by.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УЛ. УРАЛЬСКАЯ, 4, КОМНАТА 337 до 9.00 часов по местному времени «15» августа 2024 года, либо по электронной почте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Катанка алюминиевая диаметр 9,5мм</w:t>
            </w:r>
          </w:p>
        </w:tc>
        <w:tc>
          <w:tcPr>
            <w:tcW w:w="5100" w:type="dxa"/>
            <w:shd w:val="clear" w:fill="fdf5e8"/>
          </w:tcPr>
          <w:p>
            <w:pPr>
              <w:ind w:left="113.47199999999999" w:right="113.47199999999999"/>
              <w:spacing w:before="120" w:after="120"/>
            </w:pPr>
            <w:r>
              <w:rPr/>
              <w:t xml:space="preserve">2 400 т,</w:t>
            </w:r>
            <w:br/>
            <w:r>
              <w:rPr/>
              <w:t xml:space="preserve">20,894,455.68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г.Минск для резидента РБ или DAP г.Минск – для нерезидента РБ (согласно Инкотермс 2020), 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27.47.23.500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Катанка алюминиевая диаметр 12,0мм</w:t>
            </w:r>
          </w:p>
        </w:tc>
        <w:tc>
          <w:tcPr>
            <w:tcW w:w="5100" w:type="dxa"/>
            <w:shd w:val="clear" w:fill="fdf5e8"/>
          </w:tcPr>
          <w:p>
            <w:pPr>
              <w:ind w:left="113.47199999999999" w:right="113.47199999999999"/>
              <w:spacing w:before="120" w:after="120"/>
            </w:pPr>
            <w:r>
              <w:rPr/>
              <w:t xml:space="preserve">1 440 т,</w:t>
            </w:r>
            <w:br/>
            <w:r>
              <w:rPr/>
              <w:t xml:space="preserve">12,536,673.41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г.Минск для резидента РБ или DAP г.Минск – для нерезидента РБ (согласно Инкотермс 2020), 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27.47.23.500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Катанка алюминиевая диаметр 15,0мм</w:t>
            </w:r>
          </w:p>
        </w:tc>
        <w:tc>
          <w:tcPr>
            <w:tcW w:w="5100" w:type="dxa"/>
            <w:shd w:val="clear" w:fill="fdf5e8"/>
          </w:tcPr>
          <w:p>
            <w:pPr>
              <w:ind w:left="113.47199999999999" w:right="113.47199999999999"/>
              <w:spacing w:before="120" w:after="120"/>
            </w:pPr>
            <w:r>
              <w:rPr/>
              <w:t xml:space="preserve">240 т,</w:t>
            </w:r>
            <w:br/>
            <w:r>
              <w:rPr/>
              <w:t xml:space="preserve">2,089,445.57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г.Минск для резидента РБ или DAP г.Минск – для нерезидента РБ (согласно Инкотермс 2020), 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27.47.23.500</w:t>
            </w:r>
          </w:p>
        </w:tc>
      </w:tr>
    </w:tbl>
    <w:p/>
    <w:p>
      <w:pPr>
        <w:ind w:left="113.47199999999999" w:right="113.47199999999999"/>
        <w:spacing w:before="120" w:after="120"/>
      </w:pPr>
      <w:r>
        <w:rPr>
          <w:b w:val="1"/>
          <w:bCs w:val="1"/>
        </w:rPr>
        <w:t xml:space="preserve">Процедура закупки № 2024-1169032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металлоконструкций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Вергейчик Роман Александрович, тел.: +375 174 23-35-54, e-mail r.vergeichik@kali.by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вложенные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вложенные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вложенные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Смотреть вложенные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Смотреть вложенные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Смотреть вложенные файлы</w:t>
            </w:r>
          </w:p>
        </w:tc>
        <w:tc>
          <w:tcPr>
            <w:tcW w:w="5100" w:type="dxa"/>
            <w:shd w:val="clear" w:fill="fdf5e8"/>
          </w:tcPr>
          <w:p>
            <w:pPr>
              <w:ind w:left="113.47199999999999" w:right="113.47199999999999"/>
              <w:spacing w:before="120" w:after="120"/>
            </w:pPr>
            <w:r>
              <w:rPr/>
              <w:t xml:space="preserve">54 т,</w:t>
            </w:r>
            <w:br/>
            <w:r>
              <w:rPr/>
              <w:t xml:space="preserve">470,000.00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Смотреть вложенные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Смотреть вложенные файлы</w:t>
            </w:r>
          </w:p>
        </w:tc>
        <w:tc>
          <w:tcPr>
            <w:tcW w:w="5100" w:type="dxa"/>
            <w:shd w:val="clear" w:fill="fdf5e8"/>
          </w:tcPr>
          <w:p>
            <w:pPr>
              <w:ind w:left="113.47199999999999" w:right="113.47199999999999"/>
              <w:spacing w:before="120" w:after="120"/>
            </w:pPr>
            <w:r>
              <w:rPr/>
              <w:t xml:space="preserve">613 т,</w:t>
            </w:r>
            <w:br/>
            <w:r>
              <w:rPr/>
              <w:t xml:space="preserve">5,128,000.00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Смотреть вложенные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w:t>
            </w:r>
          </w:p>
        </w:tc>
      </w:tr>
    </w:tbl>
    <w:p/>
    <w:p>
      <w:pPr>
        <w:ind w:left="113.47199999999999" w:right="113.47199999999999"/>
        <w:spacing w:before="120" w:after="120"/>
      </w:pPr>
      <w:r>
        <w:rPr>
          <w:b w:val="1"/>
          <w:bCs w:val="1"/>
        </w:rPr>
        <w:t xml:space="preserve">Процедура закупки № 2024-1169632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вертикальной кассетной формы для собственных нужд  ОАО «Могилевский домостроительный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Шелковская Анастасия Сергеевна, Гуркова Анастасия Владимировна, Ракова Полина Алексеевна, тел.(0222) 64-22-16, 765204, torg@mogdsk.by.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Заинтересованные в участии в конкурсе организации и физические лица, включая индивидуальных предпринимателей, вправе изучить конкурсные документы, не приобретая их, и получить дополнительную информацию в ОАО «Могилевский домостроительный комбинат» по адресу: г. Могилев, пер.Гаражный, 2а, в рабочее дни с 8:00 до 12:00 и с 13:00 до 17:00 (по местному времени). Контактные лица по организационным вопросам: Шелковская Анастасия Сергеевна, Ракова Полина Алексеевна, Гуркова Анастасия Владимировна, 8-0222-765204, 64-22-16, torg@mogdsk.by.
</w:t>
            </w:r>
            <w:br/>
            <w:r>
              <w:rPr/>
              <w:t xml:space="preserve">Документация о закупке и другие документы могут быть получены безвозмездно по электронной почте заинтересованными организациями на основании письменной заявки, с указанием в ней предмета закупки, своего полного наименования и почтового адреса, адреса электронной почты и контактных телефонов, на имя председателя конкурсной комиссии, направленной Заказчику по адресу: Республика Беларусь, 212003, г.Могилев, пер.Гаражный, 2а, ОАО «Могилевский домостроительный комбинат», председателю конкурсной комиссии,  по т/факс: (0222) 64-22-16, 765204 или по эл.почте: torg@mogdsk.by.
</w:t>
            </w:r>
            <w:br/>
            <w:r>
              <w:rPr/>
              <w:t xml:space="preserve">Прием заявок на получение конкурсных документов осуществляется с даты размещения приглашения к участию в конкурсе в ИС «Тендеры» на сайте РУП «Национальный центр маркетинга и конъюнктуры цен» (www.icetrade.by). 
</w:t>
            </w:r>
            <w:br/>
            <w:r>
              <w:rPr/>
              <w:t xml:space="preserve"> Срок выдачи конкурсной документации: в течение 2 рабочих дней с момента поступления заявки.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212003, г.Могилев, пер.Гаражный, 2а, 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вертикальной кассетной формы для собственных нужд ОАО «Могилевский домостроительный комбинат»</w:t>
            </w:r>
          </w:p>
        </w:tc>
        <w:tc>
          <w:tcPr>
            <w:tcW w:w="5100" w:type="dxa"/>
            <w:shd w:val="clear" w:fill="fdf5e8"/>
          </w:tcPr>
          <w:p>
            <w:pPr>
              <w:ind w:left="113.47199999999999" w:right="113.47199999999999"/>
              <w:spacing w:before="120" w:after="120"/>
            </w:pPr>
            <w:r>
              <w:rPr/>
              <w:t xml:space="preserve">1 шт.,</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г.Могилев, пер.Гаражный, 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25.11.23</w:t>
            </w:r>
          </w:p>
        </w:tc>
      </w:tr>
    </w:tbl>
    <w:p/>
    <w:p>
      <w:pPr>
        <w:ind w:left="113.47199999999999" w:right="113.47199999999999"/>
        <w:spacing w:before="120" w:after="120"/>
      </w:pPr>
      <w:r>
        <w:rPr>
          <w:b w:val="1"/>
          <w:bCs w:val="1"/>
        </w:rPr>
        <w:t xml:space="preserve">Процедура закупки № 2024-1169080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Юркина Ксения Михайловна, +375 17 330 22 27,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w:t>
            </w:r>
          </w:p>
        </w:tc>
        <w:tc>
          <w:tcPr>
            <w:tcW w:w="5100" w:type="dxa"/>
            <w:shd w:val="clear" w:fill="fdf5e8"/>
          </w:tcPr>
          <w:p>
            <w:pPr>
              <w:ind w:left="113.47199999999999" w:right="113.47199999999999"/>
              <w:spacing w:before="120" w:after="120"/>
            </w:pPr>
            <w:r>
              <w:rPr/>
              <w:t xml:space="preserve">1 430 т,</w:t>
            </w:r>
            <w:br/>
            <w:r>
              <w:rPr/>
              <w:t xml:space="preserve">241,000,000.00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bl>
    <w:p/>
    <w:p>
      <w:pPr>
        <w:ind w:left="113.47199999999999" w:right="113.47199999999999"/>
        <w:spacing w:before="120" w:after="120"/>
      </w:pPr>
      <w:r>
        <w:rPr>
          <w:b w:val="1"/>
          <w:bCs w:val="1"/>
        </w:rPr>
        <w:t xml:space="preserve">Процедура закупки № 2024-1168641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трубного металлопроката (трубы стальные профильные)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Музыченко Ангелина Андреевна, Масюк Андрей Ромуальдович +375 (17) 398-95-91, a.muzychenka@mtz.by, A.Masiyk@mtz.by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 916-244-03-1233 от 31.07.2024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трубного металлопроката (трубы стальные профильные) ГОСТ 8645-68; 8639-82;13663-86/В (в соответствии с документацией о закупке)</w:t>
            </w:r>
          </w:p>
        </w:tc>
        <w:tc>
          <w:tcPr>
            <w:tcW w:w="5100" w:type="dxa"/>
            <w:shd w:val="clear" w:fill="fdf5e8"/>
          </w:tcPr>
          <w:p>
            <w:pPr>
              <w:ind w:left="113.47199999999999" w:right="113.47199999999999"/>
              <w:spacing w:before="120" w:after="120"/>
            </w:pPr>
            <w:r>
              <w:rPr/>
              <w:t xml:space="preserve">1 127 т,</w:t>
            </w:r>
            <w:br/>
            <w:r>
              <w:rPr/>
              <w:t xml:space="preserve">3,800,000.00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2024-1169527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"Иной вид процедуры закупки -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 по перевозке грузов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Тимченко Игорь Юрьевич,
</w:t>
            </w:r>
            <w:br/>
            <w:r>
              <w:rPr/>
              <w:t xml:space="preserve">Тел.: 217-96-38 и 217-22-89
</w:t>
            </w:r>
            <w:br/>
            <w:r>
              <w:rPr/>
              <w:t xml:space="preserve">Факс : 217-95-66
</w:t>
            </w:r>
            <w:br/>
            <w:r>
              <w:rPr/>
              <w:t xml:space="preserve">Почта : logistic@maz.by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затрат по порядку расчета и других дополнительных затрат, которые понесет Заказчик при исполнении Контракта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почтовому адресу ОАО "МАЗ" - управляющая компания холдинга "БЕЛАВТОМАЗ", г.Минск, 220021, ул.Социалистическая, 2 либо на электронную почту контактного лица: logistic@maz.by либо факсу 217-95-66. Дата окончания приёма предложений : 16.08.2024г. до 16.00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Транспортно-экспедиционное обслуживание и доставка 371 единицы автотехники МАЗ в полнособранном виде по маршруту ОАО «МАЗ» – управляющая компания холдинга «БЕЛАВТОМАЗ», г.Минск, Республика Беларусь - порт Коринто, Никарагуа</w:t>
            </w:r>
          </w:p>
        </w:tc>
        <w:tc>
          <w:tcPr>
            <w:tcW w:w="5100" w:type="dxa"/>
            <w:shd w:val="clear" w:fill="fdf5e8"/>
          </w:tcPr>
          <w:p>
            <w:pPr>
              <w:ind w:left="113.47199999999999" w:right="113.47199999999999"/>
              <w:spacing w:before="120" w:after="120"/>
            </w:pPr>
            <w:r>
              <w:rPr/>
              <w:t xml:space="preserve">370 ед.,</w:t>
            </w:r>
            <w:br/>
            <w:r>
              <w:rPr/>
              <w:t xml:space="preserve">7,000,000.00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порт Коринто, Никарагуа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w:t>
            </w:r>
          </w:p>
        </w:tc>
      </w:tr>
    </w:tbl>
    <w:p/>
    <w:p>
      <w:pPr>
        <w:ind w:left="113.47199999999999" w:right="113.47199999999999"/>
        <w:spacing w:before="120" w:after="120"/>
      </w:pPr>
      <w:r>
        <w:rPr>
          <w:b w:val="1"/>
          <w:bCs w:val="1"/>
        </w:rPr>
        <w:t xml:space="preserve">Процедура закупки № 2024-1169568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"Белсолод"
</w:t>
            </w:r>
            <w:br/>
            <w:r>
              <w:rPr/>
              <w:t xml:space="preserve">Республика Беларусь, Брестская обл., г. Иваново, 225793, ул. Полевая, 32
</w:t>
            </w:r>
            <w:br/>
            <w:r>
              <w:rPr/>
              <w:t xml:space="preserve">  200075434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Мацкевич Александр Николаевич, 8 (01652) 2 70 13, info@belsolod.by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 8-00 до 17-00. Участник должен предоставить конкурсное предложение в письменном виде в одном запечатанном конверте, на котором указывается адрес заказчика: Республика Беларусь, 225793, Брестская область, г. Иваново, ул. Полевая, 32, с пометкой: «Не вскрывать до 14.08.2024г. Предложение на открытый конкурс по оказанию транспортно-экспедиционных услуг», или Участник должен предоставить ценовое предложение в электронном виде на электронную почту заказчика info@belsolod.by с указанием номера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169,000.00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168,000.00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Сары – Агаш эксп. КЗХ ЖД (станции назначения Узбекской ЖД, Хамза и другие станции УТИ)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46,000.00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Оскемен-1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Майлин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Уральск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400 т,</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Уральск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660 т,</w:t>
            </w:r>
            <w:br/>
            <w:r>
              <w:rPr/>
              <w:t xml:space="preserve">246,000.00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660 т,</w:t>
            </w:r>
            <w:br/>
            <w:r>
              <w:rPr/>
              <w:t xml:space="preserve">262,000.00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Болашак эксп. КЗХ ЖД. (станции назначения ТРК ЖД. Ашгабат и другие станции ТРК)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Химическая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37,000.00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31,000.00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Павлодар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300 т,</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300 т,</w:t>
            </w:r>
            <w:br/>
            <w:r>
              <w:rPr/>
              <w:t xml:space="preserve">142,000.00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Келес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93,000.00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95,000.00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Ташкент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93,000.00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Хамза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95,000.00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Хамза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53,000.00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200 т,</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Аламедин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704,000.00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659,000.00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До Станции Толгойт Монголия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198 т,</w:t>
            </w:r>
            <w:br/>
            <w:r>
              <w:rPr/>
              <w:t xml:space="preserve">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198 т,</w:t>
            </w:r>
            <w:br/>
            <w:r>
              <w:rPr/>
              <w:t xml:space="preserve">107,000.00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Мары ТРК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47,000.00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Алматы 1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396 т,</w:t>
            </w:r>
            <w:br/>
            <w:r>
              <w:rPr/>
              <w:t xml:space="preserve">207,000.00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396 т,</w:t>
            </w:r>
            <w:br/>
            <w:r>
              <w:rPr/>
              <w:t xml:space="preserve">208,000.00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Худжанд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330 т,</w:t>
            </w:r>
            <w:br/>
            <w:r>
              <w:rPr/>
              <w:t xml:space="preserve">81,000.00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330 т,</w:t>
            </w:r>
            <w:br/>
            <w:r>
              <w:rPr/>
              <w:t xml:space="preserve">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Кант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69,000.00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Шопоково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637,000.00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1 200 т,</w:t>
            </w:r>
            <w:br/>
            <w:r>
              <w:rPr/>
              <w:t xml:space="preserve">626,000.00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Зарафшан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1 000 т,</w:t>
            </w:r>
            <w:br/>
            <w:r>
              <w:rPr/>
              <w:t xml:space="preserve">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Трусово эксп. РЖД 
</w:t>
            </w:r>
            <w:br/>
            <w:r>
              <w:rPr/>
              <w:t xml:space="preserve">( назначением на Иран)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800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Бишкек 1 КРГ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500 т,</w:t>
            </w:r>
            <w:br/>
            <w:r>
              <w:rPr/>
              <w:t xml:space="preserve">244,000.00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Душанбе-2  Тадж.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528 т,</w:t>
            </w:r>
            <w:br/>
            <w:r>
              <w:rPr/>
              <w:t xml:space="preserve">274,000.00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Улугбек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528 т,</w:t>
            </w:r>
            <w:br/>
            <w:r>
              <w:rPr/>
              <w:t xml:space="preserve">279,000.00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Улугбек Узб.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33,000.00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Новосибирск-Вост.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264 т,</w:t>
            </w:r>
            <w:br/>
            <w:r>
              <w:rPr/>
              <w:t xml:space="preserve">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Новосибирск-Вост.  РЖД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132 т,</w:t>
            </w:r>
            <w:br/>
            <w:r>
              <w:rPr/>
              <w:t xml:space="preserve">23,000.00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Новоустькаменогорск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132 т,</w:t>
            </w:r>
            <w:br/>
            <w:r>
              <w:rPr/>
              <w:t xml:space="preserve">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Новоустькаменогорск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60 т,</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Кызылсай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60 т,</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Кызылсай КЗХ ЖД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132 т,</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Озинки эксп. Приволжской ЖД  (ст. Назначения Алмата-1 и др.)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закупка транспортно-экспедиционных услуг по перевозке солода пивоваренного</w:t>
            </w:r>
          </w:p>
        </w:tc>
        <w:tc>
          <w:tcPr>
            <w:tcW w:w="5100" w:type="dxa"/>
            <w:shd w:val="clear" w:fill="fdf5e8"/>
          </w:tcPr>
          <w:p>
            <w:pPr>
              <w:ind w:left="113.47199999999999" w:right="113.47199999999999"/>
              <w:spacing w:before="120" w:after="120"/>
            </w:pPr>
            <w:r>
              <w:rPr/>
              <w:t xml:space="preserve">132 т,</w:t>
            </w:r>
            <w:br/>
            <w:r>
              <w:rPr/>
              <w:t xml:space="preserve">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 ст. Осиновка эксп. Бел ЖД до 
</w:t>
            </w:r>
            <w:br/>
            <w:r>
              <w:rPr/>
              <w:t xml:space="preserve">Ст. Озинки эксп. Приволжской ЖД  (ст. Назначения Алмата-1 и др.)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2024-1169028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продуктов питания согласно лотов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"Общепит "Школьник"
</w:t>
            </w:r>
            <w:br/>
            <w:r>
              <w:rPr/>
              <w:t xml:space="preserve">Республика Беларусь, Брестская обл., г. Барановичи, 225320, ул. Красноармейская, 4
</w:t>
            </w:r>
            <w:br/>
            <w:r>
              <w:rPr/>
              <w:t xml:space="preserve">  200167591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Соловей Ольга Ивановна, 375 163 64-19-69, pitanie00@inbox.ru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предоставляется заинтересованным участникам по электронной почте на основании письменной заявки на имя председателя комиссии по закупкам, направленной по адресу: 225409, г.Барановичи, ул. Красноармейская,4 с 8:00 до 17:00 часов, обед с 13:00 до 14:00 часов. Выходной: суббота, воскресенье.</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участниками в запечатанном конверте в одном оригинальном экземпляре до 12:00 (время белорусское) 14 августа 2024 года. На конверте должна быть надпись "НЕ ВСКРЫВАТЬ "НА ПРОЦЕДУРУ ЗАПРОСА ЦЕНОВЫХПРЕДЛОЖЕНИЙ" с обязательным указанием номера лота. Предложения принимаются и регистрируются по адресу: 225409, г.Барановичи, ул. Красноармейская,4 с 8:00 до 17:00 часов, обед с 13:00 до 14:00 часов. Выходной: суббота, воскресенье.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Молоко пастеризованное, ультрапастеризованное МДЖ не менее 2.5% ,  фасованное не более 1 л.</w:t>
            </w:r>
          </w:p>
        </w:tc>
        <w:tc>
          <w:tcPr>
            <w:tcW w:w="5100" w:type="dxa"/>
            <w:shd w:val="clear" w:fill="fdf5e8"/>
          </w:tcPr>
          <w:p>
            <w:pPr>
              <w:ind w:left="113.47199999999999" w:right="113.47199999999999"/>
              <w:spacing w:before="120" w:after="120"/>
            </w:pPr>
            <w:r>
              <w:rPr/>
              <w:t xml:space="preserve">49 500 литр(а,ов),</w:t>
            </w:r>
            <w:br/>
            <w:r>
              <w:rPr/>
              <w:t xml:space="preserve">98,010.00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10.51.11.420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Сметана неароматизированная МДЖ не менее 18%, фасованная не более 0,5кг.</w:t>
            </w:r>
          </w:p>
        </w:tc>
        <w:tc>
          <w:tcPr>
            <w:tcW w:w="5100" w:type="dxa"/>
            <w:shd w:val="clear" w:fill="fdf5e8"/>
          </w:tcPr>
          <w:p>
            <w:pPr>
              <w:ind w:left="113.47199999999999" w:right="113.47199999999999"/>
              <w:spacing w:before="120" w:after="120"/>
            </w:pPr>
            <w:r>
              <w:rPr/>
              <w:t xml:space="preserve">7 000 кг,</w:t>
            </w:r>
            <w:br/>
            <w:r>
              <w:rPr/>
              <w:t xml:space="preserve">45,388.00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10.51.52.415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Творог МДЖ не менее 5% из цельного или нормализован-ного молока, фасованный не более 1 кг.</w:t>
            </w:r>
          </w:p>
        </w:tc>
        <w:tc>
          <w:tcPr>
            <w:tcW w:w="5100" w:type="dxa"/>
            <w:shd w:val="clear" w:fill="fdf5e8"/>
          </w:tcPr>
          <w:p>
            <w:pPr>
              <w:ind w:left="113.47199999999999" w:right="113.47199999999999"/>
              <w:spacing w:before="120" w:after="120"/>
            </w:pPr>
            <w:r>
              <w:rPr/>
              <w:t xml:space="preserve">5 530 кг,</w:t>
            </w:r>
            <w:br/>
            <w:r>
              <w:rPr/>
              <w:t xml:space="preserve">43,023.40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Масло сладкосливочное несоленое с МДЖ не менее 72,5%, фасованное не более 200гр.</w:t>
            </w:r>
          </w:p>
        </w:tc>
        <w:tc>
          <w:tcPr>
            <w:tcW w:w="5100" w:type="dxa"/>
            <w:shd w:val="clear" w:fill="fdf5e8"/>
          </w:tcPr>
          <w:p>
            <w:pPr>
              <w:ind w:left="113.47199999999999" w:right="113.47199999999999"/>
              <w:spacing w:before="120" w:after="120"/>
            </w:pPr>
            <w:r>
              <w:rPr/>
              <w:t xml:space="preserve">8 700 кг,</w:t>
            </w:r>
            <w:br/>
            <w:r>
              <w:rPr/>
              <w:t xml:space="preserve">158,427.00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даты заключения договора  по предварительным заявкам  1-2 раза в неделю, специализированным транспортом поставщика (с соблюдением температурных режимов, предъявляемых к поставляемой продукции).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10.51.30.310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Напиток сывороточный с соком</w:t>
            </w:r>
          </w:p>
        </w:tc>
        <w:tc>
          <w:tcPr>
            <w:tcW w:w="5100" w:type="dxa"/>
            <w:shd w:val="clear" w:fill="fdf5e8"/>
          </w:tcPr>
          <w:p>
            <w:pPr>
              <w:ind w:left="113.47199999999999" w:right="113.47199999999999"/>
              <w:spacing w:before="120" w:after="120"/>
            </w:pPr>
            <w:r>
              <w:rPr/>
              <w:t xml:space="preserve">2 000 кг,</w:t>
            </w:r>
            <w:br/>
            <w:r>
              <w:rPr/>
              <w:t xml:space="preserve">3,726.00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10.51.55.630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Кефир. Кисломолочный продукт с МДЖ не менее 2,5%, фасованный не более 1л/1кг.</w:t>
            </w:r>
          </w:p>
        </w:tc>
        <w:tc>
          <w:tcPr>
            <w:tcW w:w="5100" w:type="dxa"/>
            <w:shd w:val="clear" w:fill="fdf5e8"/>
          </w:tcPr>
          <w:p>
            <w:pPr>
              <w:ind w:left="113.47199999999999" w:right="113.47199999999999"/>
              <w:spacing w:before="120" w:after="120"/>
            </w:pPr>
            <w:r>
              <w:rPr/>
              <w:t xml:space="preserve">3 000 кг,</w:t>
            </w:r>
            <w:br/>
            <w:r>
              <w:rPr/>
              <w:t xml:space="preserve">5,487.00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10.51.52.413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Йогурт питьевой сладкий   с МДЖ не менее 2%, фасованный не более 1 кг.</w:t>
            </w:r>
          </w:p>
        </w:tc>
        <w:tc>
          <w:tcPr>
            <w:tcW w:w="5100" w:type="dxa"/>
            <w:shd w:val="clear" w:fill="fdf5e8"/>
          </w:tcPr>
          <w:p>
            <w:pPr>
              <w:ind w:left="113.47199999999999" w:right="113.47199999999999"/>
              <w:spacing w:before="120" w:after="120"/>
            </w:pPr>
            <w:r>
              <w:rPr/>
              <w:t xml:space="preserve">3 500 кг,</w:t>
            </w:r>
            <w:br/>
            <w:r>
              <w:rPr/>
              <w:t xml:space="preserve">11,921.00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Сырок творожный глазированный. Продукция фасованная, охлажденная, номинальной массой 40г.</w:t>
            </w:r>
          </w:p>
        </w:tc>
        <w:tc>
          <w:tcPr>
            <w:tcW w:w="5100" w:type="dxa"/>
            <w:shd w:val="clear" w:fill="fdf5e8"/>
          </w:tcPr>
          <w:p>
            <w:pPr>
              <w:ind w:left="113.47199999999999" w:right="113.47199999999999"/>
              <w:spacing w:before="120" w:after="120"/>
            </w:pPr>
            <w:r>
              <w:rPr/>
              <w:t xml:space="preserve">109 800 шт.,</w:t>
            </w:r>
            <w:br/>
            <w:r>
              <w:rPr/>
              <w:t xml:space="preserve">65,880.00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10.51.40.322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Творожное изделие штучное (творожок, паста творожная, пудинг творожный), фасованное  до 130 гр. с фруктово-ягодными наполнителями.</w:t>
            </w:r>
          </w:p>
        </w:tc>
        <w:tc>
          <w:tcPr>
            <w:tcW w:w="5100" w:type="dxa"/>
            <w:shd w:val="clear" w:fill="fdf5e8"/>
          </w:tcPr>
          <w:p>
            <w:pPr>
              <w:ind w:left="113.47199999999999" w:right="113.47199999999999"/>
              <w:spacing w:before="120" w:after="120"/>
            </w:pPr>
            <w:r>
              <w:rPr/>
              <w:t xml:space="preserve">136 000 шт.,</w:t>
            </w:r>
            <w:br/>
            <w:r>
              <w:rPr/>
              <w:t xml:space="preserve">124,168.00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Сыр полутвердый МДЖ не более 55% не острых сортов в промышленной упаковке.</w:t>
            </w:r>
          </w:p>
        </w:tc>
        <w:tc>
          <w:tcPr>
            <w:tcW w:w="5100" w:type="dxa"/>
            <w:shd w:val="clear" w:fill="fdf5e8"/>
          </w:tcPr>
          <w:p>
            <w:pPr>
              <w:ind w:left="113.47199999999999" w:right="113.47199999999999"/>
              <w:spacing w:before="120" w:after="120"/>
            </w:pPr>
            <w:r>
              <w:rPr/>
              <w:t xml:space="preserve">11 500 кг,</w:t>
            </w:r>
            <w:br/>
            <w:r>
              <w:rPr/>
              <w:t xml:space="preserve">172,293.00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10.51.40.510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Вареное колбасное изделие мясное. Колбаса вареная мясная в/с охлажденная, упакованная.</w:t>
            </w:r>
          </w:p>
        </w:tc>
        <w:tc>
          <w:tcPr>
            <w:tcW w:w="5100" w:type="dxa"/>
            <w:shd w:val="clear" w:fill="fdf5e8"/>
          </w:tcPr>
          <w:p>
            <w:pPr>
              <w:ind w:left="113.47199999999999" w:right="113.47199999999999"/>
              <w:spacing w:before="120" w:after="120"/>
            </w:pPr>
            <w:r>
              <w:rPr/>
              <w:t xml:space="preserve">2 500 кг,</w:t>
            </w:r>
            <w:br/>
            <w:r>
              <w:rPr/>
              <w:t xml:space="preserve">18,920.00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Вареное колбасное изделие мясное. Сосиски вареные мясные в/с охлажденные упакованные, дозированные  весом 0,052кг</w:t>
            </w:r>
          </w:p>
        </w:tc>
        <w:tc>
          <w:tcPr>
            <w:tcW w:w="5100" w:type="dxa"/>
            <w:shd w:val="clear" w:fill="fdf5e8"/>
          </w:tcPr>
          <w:p>
            <w:pPr>
              <w:ind w:left="113.47199999999999" w:right="113.47199999999999"/>
              <w:spacing w:before="120" w:after="120"/>
            </w:pPr>
            <w:r>
              <w:rPr/>
              <w:t xml:space="preserve">17 000 кг,</w:t>
            </w:r>
            <w:br/>
            <w:r>
              <w:rPr/>
              <w:t xml:space="preserve">141,559.00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Полуфабрикат свиной котлетное мясо весовой охлажденный/замороженный мясной натуральный</w:t>
            </w:r>
          </w:p>
        </w:tc>
        <w:tc>
          <w:tcPr>
            <w:tcW w:w="5100" w:type="dxa"/>
            <w:shd w:val="clear" w:fill="fdf5e8"/>
          </w:tcPr>
          <w:p>
            <w:pPr>
              <w:ind w:left="113.47199999999999" w:right="113.47199999999999"/>
              <w:spacing w:before="120" w:after="120"/>
            </w:pPr>
            <w:r>
              <w:rPr/>
              <w:t xml:space="preserve">16 000 кг,</w:t>
            </w:r>
            <w:br/>
            <w:r>
              <w:rPr/>
              <w:t xml:space="preserve">182,720.00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Полуфабрикат свиной лопаточная часть весовой замороженный мясной натуральный к/к б/костный</w:t>
            </w:r>
          </w:p>
        </w:tc>
        <w:tc>
          <w:tcPr>
            <w:tcW w:w="5100" w:type="dxa"/>
            <w:shd w:val="clear" w:fill="fdf5e8"/>
          </w:tcPr>
          <w:p>
            <w:pPr>
              <w:ind w:left="113.47199999999999" w:right="113.47199999999999"/>
              <w:spacing w:before="120" w:after="120"/>
            </w:pPr>
            <w:r>
              <w:rPr/>
              <w:t xml:space="preserve">3 000 кг,</w:t>
            </w:r>
            <w:br/>
            <w:r>
              <w:rPr/>
              <w:t xml:space="preserve">39,150.00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10.11.32.910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Полуфабрикат свиной тазобедренная часть весовой охлажденный/замороженный мясной натуральный к/к б/костный</w:t>
            </w:r>
          </w:p>
        </w:tc>
        <w:tc>
          <w:tcPr>
            <w:tcW w:w="5100" w:type="dxa"/>
            <w:shd w:val="clear" w:fill="fdf5e8"/>
          </w:tcPr>
          <w:p>
            <w:pPr>
              <w:ind w:left="113.47199999999999" w:right="113.47199999999999"/>
              <w:spacing w:before="120" w:after="120"/>
            </w:pPr>
            <w:r>
              <w:rPr/>
              <w:t xml:space="preserve">46 000 кг,</w:t>
            </w:r>
            <w:br/>
            <w:r>
              <w:rPr/>
              <w:t xml:space="preserve">618,700.00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Полуфабрикат мясной натуральный из свинины крупно-кусковой бескостный  длиннейшая мышца замороженная.</w:t>
            </w:r>
          </w:p>
        </w:tc>
        <w:tc>
          <w:tcPr>
            <w:tcW w:w="5100" w:type="dxa"/>
            <w:shd w:val="clear" w:fill="fdf5e8"/>
          </w:tcPr>
          <w:p>
            <w:pPr>
              <w:ind w:left="113.47199999999999" w:right="113.47199999999999"/>
              <w:spacing w:before="120" w:after="120"/>
            </w:pPr>
            <w:r>
              <w:rPr/>
              <w:t xml:space="preserve">10 000 кг,</w:t>
            </w:r>
            <w:br/>
            <w:r>
              <w:rPr/>
              <w:t xml:space="preserve">150,920.00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 разгрузка непосредственно на пищеблок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10.11.32.910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Полуфабрикат мясной натуральный из говядины крупно-кусковой бескостный  тазобедренная  часть замороженная.</w:t>
            </w:r>
          </w:p>
        </w:tc>
        <w:tc>
          <w:tcPr>
            <w:tcW w:w="5100" w:type="dxa"/>
            <w:shd w:val="clear" w:fill="fdf5e8"/>
          </w:tcPr>
          <w:p>
            <w:pPr>
              <w:ind w:left="113.47199999999999" w:right="113.47199999999999"/>
              <w:spacing w:before="120" w:after="120"/>
            </w:pPr>
            <w:r>
              <w:rPr/>
              <w:t xml:space="preserve">2 500 кг,</w:t>
            </w:r>
            <w:br/>
            <w:r>
              <w:rPr/>
              <w:t xml:space="preserve">48,692.50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10.11.31.310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Мясо птицы - тушка цыпленка-бройлера (тушка цыпленка-бройлера Халяль) потрошеная 1с замороженное в пакетах.</w:t>
            </w:r>
          </w:p>
        </w:tc>
        <w:tc>
          <w:tcPr>
            <w:tcW w:w="5100" w:type="dxa"/>
            <w:shd w:val="clear" w:fill="fdf5e8"/>
          </w:tcPr>
          <w:p>
            <w:pPr>
              <w:ind w:left="113.47199999999999" w:right="113.47199999999999"/>
              <w:spacing w:before="120" w:after="120"/>
            </w:pPr>
            <w:r>
              <w:rPr/>
              <w:t xml:space="preserve">4 000 кг,</w:t>
            </w:r>
            <w:br/>
            <w:r>
              <w:rPr/>
              <w:t xml:space="preserve">21,912.00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Продукты разделки и обвалки птицы .Филе цыпленка-бройлера (филе цыпленка-бройлера Халяль) замороженное в подложке.</w:t>
            </w:r>
          </w:p>
        </w:tc>
        <w:tc>
          <w:tcPr>
            <w:tcW w:w="5100" w:type="dxa"/>
            <w:shd w:val="clear" w:fill="fdf5e8"/>
          </w:tcPr>
          <w:p>
            <w:pPr>
              <w:ind w:left="113.47199999999999" w:right="113.47199999999999"/>
              <w:spacing w:before="120" w:after="120"/>
            </w:pPr>
            <w:r>
              <w:rPr/>
              <w:t xml:space="preserve">16 500 кг,</w:t>
            </w:r>
            <w:br/>
            <w:r>
              <w:rPr/>
              <w:t xml:space="preserve">191,482.50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Продукты разделки и обвалки птицы. Мясо бескостное кусковое окорочковое  ц/б (без кожи) замороженное</w:t>
            </w:r>
          </w:p>
        </w:tc>
        <w:tc>
          <w:tcPr>
            <w:tcW w:w="5100" w:type="dxa"/>
            <w:shd w:val="clear" w:fill="fdf5e8"/>
          </w:tcPr>
          <w:p>
            <w:pPr>
              <w:ind w:left="113.47199999999999" w:right="113.47199999999999"/>
              <w:spacing w:before="120" w:after="120"/>
            </w:pPr>
            <w:r>
              <w:rPr/>
              <w:t xml:space="preserve">21 000 кг,</w:t>
            </w:r>
            <w:br/>
            <w:r>
              <w:rPr/>
              <w:t xml:space="preserve">218,295.00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Продукты разделки и обвалки птицы. Филе индейки замороженное, фасованное в подложке.</w:t>
            </w:r>
          </w:p>
        </w:tc>
        <w:tc>
          <w:tcPr>
            <w:tcW w:w="5100" w:type="dxa"/>
            <w:shd w:val="clear" w:fill="fdf5e8"/>
          </w:tcPr>
          <w:p>
            <w:pPr>
              <w:ind w:left="113.47199999999999" w:right="113.47199999999999"/>
              <w:spacing w:before="120" w:after="120"/>
            </w:pPr>
            <w:r>
              <w:rPr/>
              <w:t xml:space="preserve">8 600 кг,</w:t>
            </w:r>
            <w:br/>
            <w:r>
              <w:rPr/>
              <w:t xml:space="preserve">159,960.00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10.12.20.551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Мороженая пищевая рыбная продукция «филе без кожи и костей мороженное» , категория А</w:t>
            </w:r>
          </w:p>
        </w:tc>
        <w:tc>
          <w:tcPr>
            <w:tcW w:w="5100" w:type="dxa"/>
            <w:shd w:val="clear" w:fill="fdf5e8"/>
          </w:tcPr>
          <w:p>
            <w:pPr>
              <w:ind w:left="113.47199999999999" w:right="113.47199999999999"/>
              <w:spacing w:before="120" w:after="120"/>
            </w:pPr>
            <w:r>
              <w:rPr/>
              <w:t xml:space="preserve">7 000 кг,</w:t>
            </w:r>
            <w:br/>
            <w:r>
              <w:rPr/>
              <w:t xml:space="preserve">88,550.00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10.20.14.000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Майонез на лимонной кислоте для питания детей школьного возраста, фасовка не более 500гр</w:t>
            </w:r>
          </w:p>
        </w:tc>
        <w:tc>
          <w:tcPr>
            <w:tcW w:w="5100" w:type="dxa"/>
            <w:shd w:val="clear" w:fill="fdf5e8"/>
          </w:tcPr>
          <w:p>
            <w:pPr>
              <w:ind w:left="113.47199999999999" w:right="113.47199999999999"/>
              <w:spacing w:before="120" w:after="120"/>
            </w:pPr>
            <w:r>
              <w:rPr/>
              <w:t xml:space="preserve">4 000 кг,</w:t>
            </w:r>
            <w:br/>
            <w:r>
              <w:rPr/>
              <w:t xml:space="preserve">23,880.00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10.84.12.720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Батон  пшеничный в/с, упакованный не более 1 кг</w:t>
            </w:r>
          </w:p>
        </w:tc>
        <w:tc>
          <w:tcPr>
            <w:tcW w:w="5100" w:type="dxa"/>
            <w:shd w:val="clear" w:fill="fdf5e8"/>
          </w:tcPr>
          <w:p>
            <w:pPr>
              <w:ind w:left="113.47199999999999" w:right="113.47199999999999"/>
              <w:spacing w:before="120" w:after="120"/>
            </w:pPr>
            <w:r>
              <w:rPr/>
              <w:t xml:space="preserve">12 000 кг,</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10.71.11.500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Хлеб ржаной (ржано-пшеничный)  формовой, упакованный не более 1 кг, нарезанный.</w:t>
            </w:r>
          </w:p>
        </w:tc>
        <w:tc>
          <w:tcPr>
            <w:tcW w:w="5100" w:type="dxa"/>
            <w:shd w:val="clear" w:fill="fdf5e8"/>
          </w:tcPr>
          <w:p>
            <w:pPr>
              <w:ind w:left="113.47199999999999" w:right="113.47199999999999"/>
              <w:spacing w:before="120" w:after="120"/>
            </w:pPr>
            <w:r>
              <w:rPr/>
              <w:t xml:space="preserve">36 000 кг,</w:t>
            </w:r>
            <w:br/>
            <w:r>
              <w:rPr/>
              <w:t xml:space="preserve">60,480.00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и графика завоза.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10.71.11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Сухари пшеничные панировочные  в/с , весовая продукция, упакованная до 25 кг</w:t>
            </w:r>
          </w:p>
        </w:tc>
        <w:tc>
          <w:tcPr>
            <w:tcW w:w="5100" w:type="dxa"/>
            <w:shd w:val="clear" w:fill="fdf5e8"/>
          </w:tcPr>
          <w:p>
            <w:pPr>
              <w:ind w:left="113.47199999999999" w:right="113.47199999999999"/>
              <w:spacing w:before="120" w:after="120"/>
            </w:pPr>
            <w:r>
              <w:rPr/>
              <w:t xml:space="preserve">5 000 кг,</w:t>
            </w:r>
            <w:br/>
            <w:r>
              <w:rPr/>
              <w:t xml:space="preserve">18,850.00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10.72.19.992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Мука пшеничная в/с М 54-28 , весовая продукция развесом 50 кг</w:t>
            </w:r>
          </w:p>
        </w:tc>
        <w:tc>
          <w:tcPr>
            <w:tcW w:w="5100" w:type="dxa"/>
            <w:shd w:val="clear" w:fill="fdf5e8"/>
          </w:tcPr>
          <w:p>
            <w:pPr>
              <w:ind w:left="113.47199999999999" w:right="113.47199999999999"/>
              <w:spacing w:before="120" w:after="120"/>
            </w:pPr>
            <w:r>
              <w:rPr/>
              <w:t xml:space="preserve">15 000 кг,</w:t>
            </w:r>
            <w:br/>
            <w:r>
              <w:rPr/>
              <w:t xml:space="preserve">15,600.00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Крупа гречневая ядрица  быстроразваривающаяся  первого сорта, весовая  продукция развесом 50 кг</w:t>
            </w:r>
          </w:p>
        </w:tc>
        <w:tc>
          <w:tcPr>
            <w:tcW w:w="5100" w:type="dxa"/>
            <w:shd w:val="clear" w:fill="fdf5e8"/>
          </w:tcPr>
          <w:p>
            <w:pPr>
              <w:ind w:left="113.47199999999999" w:right="113.47199999999999"/>
              <w:spacing w:before="120" w:after="120"/>
            </w:pPr>
            <w:r>
              <w:rPr/>
              <w:t xml:space="preserve">11 000 кг,</w:t>
            </w:r>
            <w:br/>
            <w:r>
              <w:rPr/>
              <w:t xml:space="preserve">23,100.00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Крупа рис шлифованный длиннозерный не ниже 1го сорта, весовая продукция, упакованная до 50 кг</w:t>
            </w:r>
          </w:p>
        </w:tc>
        <w:tc>
          <w:tcPr>
            <w:tcW w:w="5100" w:type="dxa"/>
            <w:shd w:val="clear" w:fill="fdf5e8"/>
          </w:tcPr>
          <w:p>
            <w:pPr>
              <w:ind w:left="113.47199999999999" w:right="113.47199999999999"/>
              <w:spacing w:before="120" w:after="120"/>
            </w:pPr>
            <w:r>
              <w:rPr/>
              <w:t xml:space="preserve">6 500 кг,</w:t>
            </w:r>
            <w:br/>
            <w:r>
              <w:rPr/>
              <w:t xml:space="preserve">24,167.00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Крупа рис пропаренный. Весовая продукция, упакованная  до 50 кг.</w:t>
            </w:r>
          </w:p>
        </w:tc>
        <w:tc>
          <w:tcPr>
            <w:tcW w:w="5100" w:type="dxa"/>
            <w:shd w:val="clear" w:fill="fdf5e8"/>
          </w:tcPr>
          <w:p>
            <w:pPr>
              <w:ind w:left="113.47199999999999" w:right="113.47199999999999"/>
              <w:spacing w:before="120" w:after="120"/>
            </w:pPr>
            <w:r>
              <w:rPr/>
              <w:t xml:space="preserve">8 500 кг,</w:t>
            </w:r>
            <w:br/>
            <w:r>
              <w:rPr/>
              <w:t xml:space="preserve">31,883.50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продовольственный склад , расположенный по адресу г.Барановичи ул.Чернышевского,69.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Сахар-песок белый кристаллический свекловичный, фасованный в мешки по 50 кг</w:t>
            </w:r>
          </w:p>
        </w:tc>
        <w:tc>
          <w:tcPr>
            <w:tcW w:w="5100" w:type="dxa"/>
            <w:shd w:val="clear" w:fill="fdf5e8"/>
          </w:tcPr>
          <w:p>
            <w:pPr>
              <w:ind w:left="113.47199999999999" w:right="113.47199999999999"/>
              <w:spacing w:before="120" w:after="120"/>
            </w:pPr>
            <w:r>
              <w:rPr/>
              <w:t xml:space="preserve">20 000 кг,</w:t>
            </w:r>
            <w:br/>
            <w:r>
              <w:rPr/>
              <w:t xml:space="preserve">42,240.00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10.81.12.310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Макаронные изделия  трубчатые группы В 1й класс (высшего сорта), весовые</w:t>
            </w:r>
          </w:p>
        </w:tc>
        <w:tc>
          <w:tcPr>
            <w:tcW w:w="5100" w:type="dxa"/>
            <w:shd w:val="clear" w:fill="fdf5e8"/>
          </w:tcPr>
          <w:p>
            <w:pPr>
              <w:ind w:left="113.47199999999999" w:right="113.47199999999999"/>
              <w:spacing w:before="120" w:after="120"/>
            </w:pPr>
            <w:r>
              <w:rPr/>
              <w:t xml:space="preserve">10 500 кг,</w:t>
            </w:r>
            <w:br/>
            <w:r>
              <w:rPr/>
              <w:t xml:space="preserve">13,398.00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10.73.11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Яйцо куриное пищевое  диетическое 1 категории.</w:t>
            </w:r>
          </w:p>
        </w:tc>
        <w:tc>
          <w:tcPr>
            <w:tcW w:w="5100" w:type="dxa"/>
            <w:shd w:val="clear" w:fill="fdf5e8"/>
          </w:tcPr>
          <w:p>
            <w:pPr>
              <w:ind w:left="113.47199999999999" w:right="113.47199999999999"/>
              <w:spacing w:before="120" w:after="120"/>
            </w:pPr>
            <w:r>
              <w:rPr/>
              <w:t xml:space="preserve">215 000 шт.,</w:t>
            </w:r>
            <w:br/>
            <w:r>
              <w:rPr/>
              <w:t xml:space="preserve">56,523.50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(места) поставки товаров (выполнения работ, оказания услуг)	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01.47.21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Сок  фруктовый (фруктово-ягодный) для детского питания для детей дошкольного и школьного возраста. Без мякоти.</w:t>
            </w:r>
          </w:p>
        </w:tc>
        <w:tc>
          <w:tcPr>
            <w:tcW w:w="5100" w:type="dxa"/>
            <w:shd w:val="clear" w:fill="fdf5e8"/>
          </w:tcPr>
          <w:p>
            <w:pPr>
              <w:ind w:left="113.47199999999999" w:right="113.47199999999999"/>
              <w:spacing w:before="120" w:after="120"/>
            </w:pPr>
            <w:r>
              <w:rPr/>
              <w:t xml:space="preserve">61 050 литр(а,ов),</w:t>
            </w:r>
            <w:br/>
            <w:r>
              <w:rPr/>
              <w:t xml:space="preserve">107,448.00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10.86.10.770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Огурцы консервированные маринованные целые с использованием лимонной кислоты</w:t>
            </w:r>
          </w:p>
        </w:tc>
        <w:tc>
          <w:tcPr>
            <w:tcW w:w="5100" w:type="dxa"/>
            <w:shd w:val="clear" w:fill="fdf5e8"/>
          </w:tcPr>
          <w:p>
            <w:pPr>
              <w:ind w:left="113.47199999999999" w:right="113.47199999999999"/>
              <w:spacing w:before="120" w:after="120"/>
            </w:pPr>
            <w:r>
              <w:rPr/>
              <w:t xml:space="preserve">2 100 кг,</w:t>
            </w:r>
            <w:br/>
            <w:r>
              <w:rPr/>
              <w:t xml:space="preserve">14,532.00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10.39.17.400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Сироп шиповника с рябиной обыкновенной. Фасовка не более 2 литров</w:t>
            </w:r>
          </w:p>
        </w:tc>
        <w:tc>
          <w:tcPr>
            <w:tcW w:w="5100" w:type="dxa"/>
            <w:shd w:val="clear" w:fill="fdf5e8"/>
          </w:tcPr>
          <w:p>
            <w:pPr>
              <w:ind w:left="113.47199999999999" w:right="113.47199999999999"/>
              <w:spacing w:before="120" w:after="120"/>
            </w:pPr>
            <w:r>
              <w:rPr/>
              <w:t xml:space="preserve">2 940 кг,</w:t>
            </w:r>
            <w:br/>
            <w:r>
              <w:rPr/>
              <w:t xml:space="preserve">27,342.00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10.89.19.500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Полуфабрикат замороженный блинчики с клубникой калиброванные.</w:t>
            </w:r>
          </w:p>
        </w:tc>
        <w:tc>
          <w:tcPr>
            <w:tcW w:w="5100" w:type="dxa"/>
            <w:shd w:val="clear" w:fill="fdf5e8"/>
          </w:tcPr>
          <w:p>
            <w:pPr>
              <w:ind w:left="113.47199999999999" w:right="113.47199999999999"/>
              <w:spacing w:before="120" w:after="120"/>
            </w:pPr>
            <w:r>
              <w:rPr/>
              <w:t xml:space="preserve">90 500 шт.,</w:t>
            </w:r>
            <w:br/>
            <w:r>
              <w:rPr/>
              <w:t xml:space="preserve">40,182.00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10.85.19.100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Полуфабрикат замороженный блинчики с вишней калиброванные.</w:t>
            </w:r>
          </w:p>
        </w:tc>
        <w:tc>
          <w:tcPr>
            <w:tcW w:w="5100" w:type="dxa"/>
            <w:shd w:val="clear" w:fill="fdf5e8"/>
          </w:tcPr>
          <w:p>
            <w:pPr>
              <w:ind w:left="113.47199999999999" w:right="113.47199999999999"/>
              <w:spacing w:before="120" w:after="120"/>
            </w:pPr>
            <w:r>
              <w:rPr/>
              <w:t xml:space="preserve">51 500 шт.,</w:t>
            </w:r>
            <w:br/>
            <w:r>
              <w:rPr/>
              <w:t xml:space="preserve">24,102.00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10.85.19.100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Полуфабрикат замороженный блинчики с творогом калиброванные.</w:t>
            </w:r>
          </w:p>
        </w:tc>
        <w:tc>
          <w:tcPr>
            <w:tcW w:w="5100" w:type="dxa"/>
            <w:shd w:val="clear" w:fill="fdf5e8"/>
          </w:tcPr>
          <w:p>
            <w:pPr>
              <w:ind w:left="113.47199999999999" w:right="113.47199999999999"/>
              <w:spacing w:before="120" w:after="120"/>
            </w:pPr>
            <w:r>
              <w:rPr/>
              <w:t xml:space="preserve">65 500 шт.,</w:t>
            </w:r>
            <w:br/>
            <w:r>
              <w:rPr/>
              <w:t xml:space="preserve">26,724.00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10.85.19.900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Ягодные смеси быстрозамороженные весовые, фасовка до 10 кг</w:t>
            </w:r>
          </w:p>
        </w:tc>
        <w:tc>
          <w:tcPr>
            <w:tcW w:w="5100" w:type="dxa"/>
            <w:shd w:val="clear" w:fill="fdf5e8"/>
          </w:tcPr>
          <w:p>
            <w:pPr>
              <w:ind w:left="113.47199999999999" w:right="113.47199999999999"/>
              <w:spacing w:before="120" w:after="120"/>
            </w:pPr>
            <w:r>
              <w:rPr/>
              <w:t xml:space="preserve">6 500 кг,</w:t>
            </w:r>
            <w:br/>
            <w:r>
              <w:rPr/>
              <w:t xml:space="preserve">70,200.00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Картофель быстрозамороженный, нарезанный соломка. Фасованный до 10 кг.</w:t>
            </w:r>
          </w:p>
        </w:tc>
        <w:tc>
          <w:tcPr>
            <w:tcW w:w="5100" w:type="dxa"/>
            <w:shd w:val="clear" w:fill="fdf5e8"/>
          </w:tcPr>
          <w:p>
            <w:pPr>
              <w:ind w:left="113.47199999999999" w:right="113.47199999999999"/>
              <w:spacing w:before="120" w:after="120"/>
            </w:pPr>
            <w:r>
              <w:rPr/>
              <w:t xml:space="preserve">22 000 кг,</w:t>
            </w:r>
            <w:br/>
            <w:r>
              <w:rPr/>
              <w:t xml:space="preserve">55,176.00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по столовым согласно дислокации, разгрузка непосредственно на пищеблок за загрузочную дверь силами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10.31.11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Полуфабрикат. Припас плодово-ягодный.</w:t>
            </w:r>
          </w:p>
        </w:tc>
        <w:tc>
          <w:tcPr>
            <w:tcW w:w="5100" w:type="dxa"/>
            <w:shd w:val="clear" w:fill="fdf5e8"/>
          </w:tcPr>
          <w:p>
            <w:pPr>
              <w:ind w:left="113.47199999999999" w:right="113.47199999999999"/>
              <w:spacing w:before="120" w:after="120"/>
            </w:pPr>
            <w:r>
              <w:rPr/>
              <w:t xml:space="preserve">3 000 кг,</w:t>
            </w:r>
            <w:br/>
            <w:r>
              <w:rPr/>
              <w:t xml:space="preserve">13,779.00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Соус томатный для детского питания для детей дошколь-ного и школьного возраста. Фасовка 0,5л.</w:t>
            </w:r>
          </w:p>
        </w:tc>
        <w:tc>
          <w:tcPr>
            <w:tcW w:w="5100" w:type="dxa"/>
            <w:shd w:val="clear" w:fill="fdf5e8"/>
          </w:tcPr>
          <w:p>
            <w:pPr>
              <w:ind w:left="113.47199999999999" w:right="113.47199999999999"/>
              <w:spacing w:before="120" w:after="120"/>
            </w:pPr>
            <w:r>
              <w:rPr/>
              <w:t xml:space="preserve">5 500 кг,</w:t>
            </w:r>
            <w:br/>
            <w:r>
              <w:rPr/>
              <w:t xml:space="preserve">21,010.00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10.84.12.300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Масло растительное рафинированное дезодорированное (подсолнечное, рапсовое)</w:t>
            </w:r>
          </w:p>
        </w:tc>
        <w:tc>
          <w:tcPr>
            <w:tcW w:w="5100" w:type="dxa"/>
            <w:shd w:val="clear" w:fill="fdf5e8"/>
          </w:tcPr>
          <w:p>
            <w:pPr>
              <w:ind w:left="113.47199999999999" w:right="113.47199999999999"/>
              <w:spacing w:before="120" w:after="120"/>
            </w:pPr>
            <w:r>
              <w:rPr/>
              <w:t xml:space="preserve">11 500 кг,</w:t>
            </w:r>
            <w:br/>
            <w:r>
              <w:rPr/>
              <w:t xml:space="preserve">46,460.00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транспортом поставщика и за его счёт  на склад ОАО «Общепит «Школьник», ул.Чернышевского, 69к. Разгрузка силами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10.41.5</w:t>
            </w:r>
          </w:p>
        </w:tc>
      </w:tr>
    </w:tbl>
    <w:p/>
    <w:p>
      <w:pPr>
        <w:ind w:left="113.47199999999999" w:right="113.47199999999999"/>
        <w:spacing w:before="120" w:after="120"/>
      </w:pPr>
      <w:r>
        <w:rPr>
          <w:b w:val="1"/>
          <w:bCs w:val="1"/>
        </w:rPr>
        <w:t xml:space="preserve">Процедура закупки № 2024-1169914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Мука / хлеб / кондитерские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Зерноочистительно-сушительный комплекс производительностью 60 т/ч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"Полоцкий комбинат хлебопродуктов"
</w:t>
            </w:r>
            <w:br/>
            <w:r>
              <w:rPr/>
              <w:t xml:space="preserve">Республика Беларусь, Витебская обл., г. Полоцк, 211408, ул. Фабрициуса, 30
</w:t>
            </w:r>
            <w:br/>
            <w:r>
              <w:rPr/>
              <w:t xml:space="preserve">  300075004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Корякин Максим Александрович, +375 214 49 97 17, polot99@mail.ru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"Полоцкий комбинат хлебопродуктов"
</w:t>
            </w:r>
            <w:br/>
            <w:r>
              <w:rPr/>
              <w:t xml:space="preserve">Республика Беларусь, Витебская обл., г. Полоцк, 211408, ул. Фабрициуса, 30.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Зерноочистительно-сушительный комплекс производительностью 60 т/ч</w:t>
            </w:r>
          </w:p>
        </w:tc>
        <w:tc>
          <w:tcPr>
            <w:tcW w:w="5100" w:type="dxa"/>
            <w:shd w:val="clear" w:fill="fdf5e8"/>
          </w:tcPr>
          <w:p>
            <w:pPr>
              <w:ind w:left="113.47199999999999" w:right="113.47199999999999"/>
              <w:spacing w:before="120" w:after="120"/>
            </w:pPr>
            <w:r>
              <w:rPr/>
              <w:t xml:space="preserve">1 шт.,</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"Полоцкий комбинат хлебопродуктов"
</w:t>
            </w:r>
            <w:br/>
            <w:r>
              <w:rPr/>
              <w:t xml:space="preserve">Республика Беларусь, Витебская обл., г. Полоцк, 211408, ул. Фабрициуса, 30, почтой или курьером в запечатанном виде с пометкой конкурса.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28.30.86.560</w:t>
            </w:r>
          </w:p>
        </w:tc>
      </w:tr>
    </w:tbl>
    <w:p/>
    <w:p>
      <w:pPr>
        <w:ind w:left="113.47199999999999" w:right="113.47199999999999"/>
        <w:spacing w:before="120" w:after="120"/>
      </w:pPr>
      <w:r>
        <w:rPr>
          <w:b w:val="1"/>
          <w:bCs w:val="1"/>
        </w:rPr>
        <w:t xml:space="preserve">Процедура закупки № 2024-1169933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Мука / хлеб / кондитерские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муки пшеничной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Ходкевич Мария Леонидовна, +375 232 690734, snab-spartak@mail.ru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19.08.2024г, 11:00 (GMT+3:00) 246003, г. Гомель, ул. Советская, 63, отдел материально-технического снабжения, а также на электронную почту по адресу snab-spartak@mail.ru, почтой или нарочным.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по адресу: 246003, г. Гомель, ул. Советская, 63, отдел материально-технического снабжения, почтой или курьером, а так же по электронной почте snab-spartak@mail.r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Мука пшеничная высший сорт</w:t>
            </w:r>
          </w:p>
        </w:tc>
        <w:tc>
          <w:tcPr>
            <w:tcW w:w="5100" w:type="dxa"/>
            <w:shd w:val="clear" w:fill="fdf5e8"/>
          </w:tcPr>
          <w:p>
            <w:pPr>
              <w:ind w:left="113.47199999999999" w:right="113.47199999999999"/>
              <w:spacing w:before="120" w:after="120"/>
            </w:pPr>
            <w:r>
              <w:rPr/>
              <w:t xml:space="preserve">2 100 т,</w:t>
            </w:r>
            <w:br/>
            <w:r>
              <w:rPr/>
              <w:t xml:space="preserve">1,974,000.00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Мука пшеничная первый сорт</w:t>
            </w:r>
          </w:p>
        </w:tc>
        <w:tc>
          <w:tcPr>
            <w:tcW w:w="5100" w:type="dxa"/>
            <w:shd w:val="clear" w:fill="fdf5e8"/>
          </w:tcPr>
          <w:p>
            <w:pPr>
              <w:ind w:left="113.47199999999999" w:right="113.47199999999999"/>
              <w:spacing w:before="120" w:after="120"/>
            </w:pPr>
            <w:r>
              <w:rPr/>
              <w:t xml:space="preserve">3 300 т,</w:t>
            </w:r>
            <w:br/>
            <w:r>
              <w:rPr/>
              <w:t xml:space="preserve">2,376,000.00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10.61.21.200</w:t>
            </w:r>
          </w:p>
        </w:tc>
      </w:tr>
    </w:tbl>
    <w:p/>
    <w:p>
      <w:pPr>
        <w:ind w:left="113.47199999999999" w:right="113.47199999999999"/>
        <w:spacing w:before="120" w:after="120"/>
      </w:pPr>
      <w:r>
        <w:rPr>
          <w:b w:val="1"/>
          <w:bCs w:val="1"/>
        </w:rPr>
        <w:t xml:space="preserve">Процедура закупки № 2024-1169902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тазобедренной части свиной замороженной (окорок замороженный) для изготовления колбасной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отдела ВЭД – Чуйко Виталия Николаевна (+375 162 27 79 37).
</w:t>
            </w:r>
            <w:br/>
            <w:r>
              <w:rPr/>
              <w:t xml:space="preserve">адрес электронной почты: ved@mkbrest.by.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по предмету закупки состоится 16.08.2024 в 12.00 часов по адресу: г. Брест, ул. Писателя Смирнова 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запечатанных конвертах на бумажном носителе в срок до 11.50 часов 16.08.2024 по адресу: 224 034, г. Брест, ул. Смирнова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Тазобедренная часть свиная замороженная
</w:t>
            </w:r>
            <w:br/>
            <w:r>
              <w:rPr/>
              <w:t xml:space="preserve">(окорок замороженный)</w:t>
            </w:r>
          </w:p>
        </w:tc>
        <w:tc>
          <w:tcPr>
            <w:tcW w:w="5100" w:type="dxa"/>
            <w:shd w:val="clear" w:fill="fdf5e8"/>
          </w:tcPr>
          <w:p>
            <w:pPr>
              <w:ind w:left="113.47199999999999" w:right="113.47199999999999"/>
              <w:spacing w:before="120" w:after="120"/>
            </w:pPr>
            <w:r>
              <w:rPr/>
              <w:t xml:space="preserve">20 000 кг,</w:t>
            </w:r>
            <w:br/>
            <w:r>
              <w:rPr/>
              <w:t xml:space="preserve">176,000.00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18.08.2025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bl>
    <w:p/>
    <w:p>
      <w:pPr>
        <w:ind w:left="113.47199999999999" w:right="113.47199999999999"/>
        <w:spacing w:before="120" w:after="120"/>
      </w:pPr>
      <w:r>
        <w:rPr>
          <w:b w:val="1"/>
          <w:bCs w:val="1"/>
        </w:rPr>
        <w:t xml:space="preserve">Процедура закупки № 2024-1169245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какао-бобы и какао-масло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поставки: Станько Михаил Владимирович (начальник сектора сырья отдела закупок) тел./факс: +375 (17) 229-27-43;
</w:t>
            </w:r>
            <w:br/>
            <w:r>
              <w:rPr/>
              <w:t xml:space="preserve">Шамшурка Артемий Олегович тел.: +375 (17) 229-27-77 (вн. 516), е-mail: a.shamshurka@kommunarka.by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представившие недостоверную информацию о себе;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не соответствующие требованиям заказчика к квалификационным данным участников;
	не соответствующие требованиям, предъявляемым законодательством к осуществлению поставки товаров, являющихся предметом закупки конкурса;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конкурсное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фитосанитарный сертификат (для ЛОТОВ № 1, № 2, № 3);
	декларацию о соответствии ТР ТС 021/2011 (при наличии)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сертификат качества или удостоверение о качестве;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нормативную документацию на поставляемую продукцию (ГОСТ, СТБ, ТУ и др.);
	другие документы по желанию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0,5 кг. (на безвозмездной основе) с сопроводительной документацией в срок не позднее конечного срока подачи предложений. В случае, если участник в течение предшествующего календарного года (периода) осуществлял поставки заявляемого на конкурс товара в адрес заказчика, образец не требуется.
</w:t>
            </w:r>
            <w:br/>
            <w:r>
              <w:rPr/>
              <w:t xml:space="preserve">
</w:t>
            </w:r>
            <w:br/>
            <w:r>
              <w:rPr/>
              <w:t xml:space="preserve">        участникам процедуры закупки необходимо представить документы, подтверждающие качество и безопасность товара:
</w:t>
            </w:r>
            <w:br/>
            <w:r>
              <w:rPr/>
              <w:t xml:space="preserve">1) фитосанитарный сертификат (для ЛОТОВ № 1, № 2, № 3);
</w:t>
            </w:r>
            <w:br/>
            <w:r>
              <w:rPr/>
              <w:t xml:space="preserve">2) декларацию о соответствии ТР ТС 021/2011 (при наличии)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w:t>
            </w:r>
            <w:br/>
            <w:r>
              <w:rPr/>
              <w:t xml:space="preserve">3) сертификат качества или удостоверение о качестве;
</w:t>
            </w:r>
            <w:br/>
            <w:r>
              <w:rPr/>
              <w:t xml:space="preserve">4)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w:t>
            </w:r>
            <w:br/>
            <w:r>
              <w:rPr/>
              <w:t xml:space="preserve">5) протокол исследований (либо гарантийное письмо от изготовителя), подтверждающий отсутствие ГМО.
</w:t>
            </w:r>
            <w:br/>
            <w:r>
              <w:rPr/>
              <w:t xml:space="preserve">
</w:t>
            </w:r>
            <w:br/>
            <w:r>
              <w:rPr/>
              <w:t xml:space="preserve">Обязательные требования к предоставляемой участником информации в своем конкурсном предложении:
</w:t>
            </w:r>
            <w:br/>
            <w:r>
              <w:rPr/>
              <w:t xml:space="preserve">1) дифференциал за 1 тонну товара без учёта НДС (для ЛОТОВ № 1, № 2, № 3), коэффициент ratio либо фиксированную цену за 1 тонну товара без учета НДС (для ЛОТОВ № 4, № 5, № 6), которые остаются неизменными на протяжении всего срока действия договора;
</w:t>
            </w:r>
            <w:br/>
            <w:r>
              <w:rPr/>
              <w:t xml:space="preserve">2) планируемые условия оплаты (для ЛОТОВ № 1, № 2): отсрочка платежа не менее 5 календарных дней от даты поставки товара на склад Покупателя (при поставке на условиях ФСН, ФСО, DAP Minsk); отсрочка платежа не менее 5 календарных дней от даты отгрузки товара (при поставке на условиях FCA); оплата с отсрочкой платежа не менее 30 календарных дней по договору банковского финансирования (факторинга);
</w:t>
            </w:r>
            <w:br/>
            <w:r>
              <w:rPr/>
              <w:t xml:space="preserve">3) планируемые условия оплаты (для ЛОТА № 3): отсрочка платежа не менее 5 календарных дней от даты поставки товара на склад Покупателя (при поставке на условиях ФСН, ФСО, DAP Minsk); отсрочка платежа не менее 5 календарных дней от даты отгрузки товара (при поставке на условиях FCA); оплата по факту погрузки товара на борт судна или аккредитив;
</w:t>
            </w:r>
            <w:br/>
            <w:r>
              <w:rPr/>
              <w:t xml:space="preserve">4) планируемые условия оплаты (для ЛОТОВ № 4, № 5, № 6): отсрочка платежа не менее 5 календарных дней от даты поставки товара на склад Покупателя (при поставке на условиях ФСН, ФСО, DAP Minsk); отсрочка платежа не менее 5 календарных дней от даты отгрузки товара (при поставке на условиях FCA); оплата с отсрочкой платежа не менее 30 календарных дней по договору банковского финансирования (факторинга); возможна предоплата;
</w:t>
            </w:r>
            <w:br/>
            <w:r>
              <w:rPr/>
              <w:t xml:space="preserve">5) условия поставки для резидентов Республики Беларусь: франко-станция назначения г. Минск, ул. Аранская, 18 / ул. Герасименко, 57; франко-станция отправления Республика Беларусь с указанием точного адреса загрузки, партиями, по заявке заказчика;
</w:t>
            </w:r>
            <w:br/>
            <w:r>
              <w:rPr/>
              <w:t xml:space="preserve">6) условия поставки для нерезидентов Республики Беларусь: DAP Minsk либо FCA (Инкотермс 2020) с указанием точного адреса загрузки (для ЛОТОВ № 1, № 2, № 4, № 5, № 6); DAP Minsk, FCA, FOB, CIF (Инкотермс 2020) с указанием точного адреса загрузки (для ЛОТА № 3), партиями, по заявке заказчика.
</w:t>
            </w:r>
            <w:br/>
            <w:r>
              <w:rPr/>
              <w:t xml:space="preserve">7) сроки поставки: смотреть в пункте 7 части 1 данных Конкурсных документов.
</w:t>
            </w:r>
            <w:br/>
            <w:r>
              <w:rPr/>
              <w:t xml:space="preserve">8)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какао-бобов и какао-масла» и пометкой «Не вскрывать до заседания конкурсной комиссии».
</w:t>
            </w:r>
            <w:br/>
            <w:r>
              <w:rPr/>
              <w:t xml:space="preserve">При подаче документов на е-mail использовать почту a.shamshurka@kommunarka.by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Какао-бобы</w:t>
            </w:r>
          </w:p>
        </w:tc>
        <w:tc>
          <w:tcPr>
            <w:tcW w:w="5100" w:type="dxa"/>
            <w:shd w:val="clear" w:fill="fdf5e8"/>
          </w:tcPr>
          <w:p>
            <w:pPr>
              <w:ind w:left="113.47199999999999" w:right="113.47199999999999"/>
              <w:spacing w:before="120" w:after="120"/>
            </w:pPr>
            <w:r>
              <w:rPr/>
              <w:t xml:space="preserve">400 т,</w:t>
            </w:r>
            <w:br/>
            <w:r>
              <w:rPr/>
              <w:t xml:space="preserve">13,831,281.60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01.27.14.000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Какао-бобы</w:t>
            </w:r>
          </w:p>
        </w:tc>
        <w:tc>
          <w:tcPr>
            <w:tcW w:w="5100" w:type="dxa"/>
            <w:shd w:val="clear" w:fill="fdf5e8"/>
          </w:tcPr>
          <w:p>
            <w:pPr>
              <w:ind w:left="113.47199999999999" w:right="113.47199999999999"/>
              <w:spacing w:before="120" w:after="120"/>
            </w:pPr>
            <w:r>
              <w:rPr/>
              <w:t xml:space="preserve">400 т,</w:t>
            </w:r>
            <w:br/>
            <w:r>
              <w:rPr/>
              <w:t xml:space="preserve">13,831,281.60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01.27.14.000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Какао-бобы</w:t>
            </w:r>
          </w:p>
        </w:tc>
        <w:tc>
          <w:tcPr>
            <w:tcW w:w="5100" w:type="dxa"/>
            <w:shd w:val="clear" w:fill="fdf5e8"/>
          </w:tcPr>
          <w:p>
            <w:pPr>
              <w:ind w:left="113.47199999999999" w:right="113.47199999999999"/>
              <w:spacing w:before="120" w:after="120"/>
            </w:pPr>
            <w:r>
              <w:rPr/>
              <w:t xml:space="preserve">300 т,</w:t>
            </w:r>
            <w:br/>
            <w:r>
              <w:rPr/>
              <w:t xml:space="preserve">10,373,461.20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01.27.14.000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Какао-масло</w:t>
            </w:r>
          </w:p>
        </w:tc>
        <w:tc>
          <w:tcPr>
            <w:tcW w:w="5100" w:type="dxa"/>
            <w:shd w:val="clear" w:fill="fdf5e8"/>
          </w:tcPr>
          <w:p>
            <w:pPr>
              <w:ind w:left="113.47199999999999" w:right="113.47199999999999"/>
              <w:spacing w:before="120" w:after="120"/>
            </w:pPr>
            <w:r>
              <w:rPr/>
              <w:t xml:space="preserve">200 т,</w:t>
            </w:r>
            <w:br/>
            <w:r>
              <w:rPr/>
              <w:t xml:space="preserve">20,924,210.40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10.82.12.000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Какао-масло</w:t>
            </w:r>
          </w:p>
        </w:tc>
        <w:tc>
          <w:tcPr>
            <w:tcW w:w="5100" w:type="dxa"/>
            <w:shd w:val="clear" w:fill="fdf5e8"/>
          </w:tcPr>
          <w:p>
            <w:pPr>
              <w:ind w:left="113.47199999999999" w:right="113.47199999999999"/>
              <w:spacing w:before="120" w:after="120"/>
            </w:pPr>
            <w:r>
              <w:rPr/>
              <w:t xml:space="preserve">200 т,</w:t>
            </w:r>
            <w:br/>
            <w:r>
              <w:rPr/>
              <w:t xml:space="preserve">21,554,568.00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16.10.2024 по 15.11.2024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10.82.12.000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Какао-масло</w:t>
            </w:r>
          </w:p>
        </w:tc>
        <w:tc>
          <w:tcPr>
            <w:tcW w:w="5100" w:type="dxa"/>
            <w:shd w:val="clear" w:fill="fdf5e8"/>
          </w:tcPr>
          <w:p>
            <w:pPr>
              <w:ind w:left="113.47199999999999" w:right="113.47199999999999"/>
              <w:spacing w:before="120" w:after="120"/>
            </w:pPr>
            <w:r>
              <w:rPr/>
              <w:t xml:space="preserve">200 т,</w:t>
            </w:r>
            <w:br/>
            <w:r>
              <w:rPr/>
              <w:t xml:space="preserve">21,554,568.00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16.11.2024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10.82.12.000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2024-1166075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Услуги сотовой связи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услуги по обеспечению доступа с специализированным программным ресурсам ГО "Белорусская железная дорога"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Черняк Евгения Сергеевна, +375 17 225 36 80, nhp@nh.mnsk.rw.by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Черняк Евгения Сергеевна, +375 17 225 36 80, nhp@nh.mnsk.rw.by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услуги по обеспечению доступа с специализированным программным ресурсам ГО &amp;quot;Белорусская железная дорога&amp;quot;</w:t>
            </w:r>
          </w:p>
        </w:tc>
        <w:tc>
          <w:tcPr>
            <w:tcW w:w="5100" w:type="dxa"/>
            <w:shd w:val="clear" w:fill="fdf5e8"/>
          </w:tcPr>
          <w:p>
            <w:pPr>
              <w:ind w:left="113.47199999999999" w:right="113.47199999999999"/>
              <w:spacing w:before="120" w:after="120"/>
            </w:pPr>
            <w:r>
              <w:rPr/>
              <w:t xml:space="preserve">1 усл.,</w:t>
            </w:r>
            <w:br/>
            <w:r>
              <w:rPr/>
              <w:t xml:space="preserve">6,500,000.00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61.20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2024-1168206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зерна на кормовые цели для с/х животных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Павлюкович Юлия Васильевна, +375445752327,
</w:t>
            </w:r>
            <w:br/>
            <w:r>
              <w:rPr/>
              <w:t xml:space="preserve">5752327@mail.ru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br/>
            <w:r>
              <w:rPr/>
              <w:t xml:space="preserve">Вскрытие конвертов: 08.08.2024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
</w:t>
            </w:r>
            <w:br/>
            <w:r>
              <w:rPr/>
              <w:t xml:space="preserve">ПОНИЖЕНИЕ ЦЕНЫ 08.08.2024 г. в 14.00 в агрогородке Рясна, ул. Юбилейная 1 АКТОВЫЙ ЗАЛ, ВТОРОЙ ЭТАЖ. торг и по телефону и можно присутствовать лично, при себе иметь доверенность.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Пшеница, поставляемая на кормовые цели</w:t>
            </w:r>
          </w:p>
        </w:tc>
        <w:tc>
          <w:tcPr>
            <w:tcW w:w="5100" w:type="dxa"/>
            <w:shd w:val="clear" w:fill="fdf5e8"/>
          </w:tcPr>
          <w:p>
            <w:pPr>
              <w:ind w:left="113.47199999999999" w:right="113.47199999999999"/>
              <w:spacing w:before="120" w:after="120"/>
            </w:pPr>
            <w:r>
              <w:rPr/>
              <w:t xml:space="preserve">14 000 т,</w:t>
            </w:r>
            <w:br/>
            <w:r>
              <w:rPr/>
              <w:t xml:space="preserve">7,700,000.00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01.02.2025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Пшеница, поставляемая на кормовые цели</w:t>
            </w:r>
          </w:p>
        </w:tc>
        <w:tc>
          <w:tcPr>
            <w:tcW w:w="5100" w:type="dxa"/>
            <w:shd w:val="clear" w:fill="fdf5e8"/>
          </w:tcPr>
          <w:p>
            <w:pPr>
              <w:ind w:left="113.47199999999999" w:right="113.47199999999999"/>
              <w:spacing w:before="120" w:after="120"/>
            </w:pPr>
            <w:r>
              <w:rPr/>
              <w:t xml:space="preserve">6 000 т,</w:t>
            </w:r>
            <w:br/>
            <w:r>
              <w:rPr/>
              <w:t xml:space="preserve">3,300,000.00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Ячмень, поставляемая на кормовые цели</w:t>
            </w:r>
          </w:p>
        </w:tc>
        <w:tc>
          <w:tcPr>
            <w:tcW w:w="5100" w:type="dxa"/>
            <w:shd w:val="clear" w:fill="fdf5e8"/>
          </w:tcPr>
          <w:p>
            <w:pPr>
              <w:ind w:left="113.47199999999999" w:right="113.47199999999999"/>
              <w:spacing w:before="120" w:after="120"/>
            </w:pPr>
            <w:r>
              <w:rPr/>
              <w:t xml:space="preserve">1 500 т,</w:t>
            </w:r>
            <w:br/>
            <w:r>
              <w:rPr/>
              <w:t xml:space="preserve">825,000.00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15.09.2024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Тритикале, поставляемый на кормовые цели</w:t>
            </w:r>
          </w:p>
        </w:tc>
        <w:tc>
          <w:tcPr>
            <w:tcW w:w="5100" w:type="dxa"/>
            <w:shd w:val="clear" w:fill="fdf5e8"/>
          </w:tcPr>
          <w:p>
            <w:pPr>
              <w:ind w:left="113.47199999999999" w:right="113.47199999999999"/>
              <w:spacing w:before="120" w:after="120"/>
            </w:pPr>
            <w:r>
              <w:rPr/>
              <w:t xml:space="preserve">5 000 т,</w:t>
            </w:r>
            <w:br/>
            <w:r>
              <w:rPr/>
              <w:t xml:space="preserve">2,750,000.00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15.11.2024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01.11.49.100</w:t>
            </w:r>
          </w:p>
        </w:tc>
      </w:tr>
    </w:tbl>
    <w:p/>
    <w:p>
      <w:pPr>
        <w:ind w:left="113.47199999999999" w:right="113.47199999999999"/>
        <w:spacing w:before="120" w:after="120"/>
      </w:pPr>
      <w:r>
        <w:rPr>
          <w:b w:val="1"/>
          <w:bCs w:val="1"/>
        </w:rPr>
        <w:t xml:space="preserve">Процедура закупки № 2024-1168536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Зерно фуражное для ОАО "Василишки"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231522, Гродненская область, Щучинский район, аг. Василишки, ул. Советская, 30
</w:t>
            </w:r>
            <w:br/>
            <w:r>
              <w:rPr/>
              <w:t xml:space="preserve">УНП 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Ханько Юрий Янович, ведущий зоотехник по кормам и кормлению свиней, +375 29 385 98 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13-30 12.08.2024,
</w:t>
            </w:r>
            <w:br/>
            <w:r>
              <w:rPr/>
              <w:t xml:space="preserve">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2024-____(повторный от № 2024-1164794) по закупке: «Зерно фуражное в интересах ОАО «Василишки»». Не вскрывать до 13:30 12.08.2024»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ячмень фуражный</w:t>
            </w:r>
          </w:p>
        </w:tc>
        <w:tc>
          <w:tcPr>
            <w:tcW w:w="5100" w:type="dxa"/>
            <w:shd w:val="clear" w:fill="fdf5e8"/>
          </w:tcPr>
          <w:p>
            <w:pPr>
              <w:ind w:left="113.47199999999999" w:right="113.47199999999999"/>
              <w:spacing w:before="120" w:after="120"/>
            </w:pPr>
            <w:r>
              <w:rPr/>
              <w:t xml:space="preserve">4 000 т,</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25.11.2024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01.11.31.210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пшеница фуражная</w:t>
            </w:r>
          </w:p>
        </w:tc>
        <w:tc>
          <w:tcPr>
            <w:tcW w:w="5100" w:type="dxa"/>
            <w:shd w:val="clear" w:fill="fdf5e8"/>
          </w:tcPr>
          <w:p>
            <w:pPr>
              <w:ind w:left="113.47199999999999" w:right="113.47199999999999"/>
              <w:spacing w:before="120" w:after="120"/>
            </w:pPr>
            <w:r>
              <w:rPr/>
              <w:t xml:space="preserve">6 000 т,</w:t>
            </w:r>
            <w:br/>
            <w:r>
              <w:rPr/>
              <w:t xml:space="preserve">2,700,000.00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25.11.2024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01.11.12.910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тритикале фуражная</w:t>
            </w:r>
          </w:p>
        </w:tc>
        <w:tc>
          <w:tcPr>
            <w:tcW w:w="5100" w:type="dxa"/>
            <w:shd w:val="clear" w:fill="fdf5e8"/>
          </w:tcPr>
          <w:p>
            <w:pPr>
              <w:ind w:left="113.47199999999999" w:right="113.47199999999999"/>
              <w:spacing w:before="120" w:after="120"/>
            </w:pPr>
            <w:r>
              <w:rPr/>
              <w:t xml:space="preserve">2 500 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25.11.2024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01.11.49.111</w:t>
            </w:r>
          </w:p>
        </w:tc>
      </w:tr>
    </w:tbl>
    <w:p/>
    <w:p>
      <w:pPr>
        <w:ind w:left="113.47199999999999" w:right="113.47199999999999"/>
        <w:spacing w:before="120" w:after="120"/>
      </w:pPr>
      <w:r>
        <w:rPr>
          <w:b w:val="1"/>
          <w:bCs w:val="1"/>
        </w:rPr>
        <w:t xml:space="preserve">Процедура закупки № 2024-1169373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с/х техники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"Утёс"
</w:t>
            </w:r>
            <w:br/>
            <w:r>
              <w:rPr/>
              <w:t xml:space="preserve">Республика Беларусь, Брестская обл., д. Утёс, 225353, ул. Гагарина, 53
</w:t>
            </w:r>
            <w:br/>
            <w:r>
              <w:rPr/>
              <w:t xml:space="preserve">  200047138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Куратник Владимир Михайлович, +375 163 64 20 98, dolmat.lina@mail.ru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технико-экономическому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технико-экономическому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«12» августа 2024 года в 12.00 часов по белорусскому времени,: ОАО «Утёс», 225353, Брестская область, д. Утёс, ул. Гагарина, 53.
</w:t>
            </w:r>
            <w:br/>
            <w:r>
              <w:rPr/>
              <w:t xml:space="preserve">Участник должен запечатать документы в конверт с пометкой: «Открытый конкурс. НЕ ВСКРЫВАТЬ ДО 12:00 ЧАСОВ ПО БЕЛОРУССКОМУ ВРЕМЕНИ «12» августа 2024 ГОДА».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«Утёс», 225353, Брестская область, д. Утёс, ул. Гагарина, 53.
</w:t>
            </w:r>
            <w:br/>
            <w:r>
              <w:rPr/>
              <w:t xml:space="preserve">Участник должен запечатать документы в конверт с пометкой: «Открытый конкурс. НЕ ВСКРЫВАТЬ ДО 12:00 ЧАСОВ ПО БЕЛОРУССКОМУ ВРЕМЕНИ «12» августа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трактор JOHN DEERE 8R410</w:t>
            </w:r>
          </w:p>
        </w:tc>
        <w:tc>
          <w:tcPr>
            <w:tcW w:w="5100" w:type="dxa"/>
            <w:shd w:val="clear" w:fill="fdf5e8"/>
          </w:tcPr>
          <w:p>
            <w:pPr>
              <w:ind w:left="113.47199999999999" w:right="113.47199999999999"/>
              <w:spacing w:before="120" w:after="120"/>
            </w:pPr>
            <w:r>
              <w:rPr/>
              <w:t xml:space="preserve">1 ед.,</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 Утёс, реммастерские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28.30.93.200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Полунавесной поворотный плуг Lemken DIAMANT 16 OF</w:t>
            </w:r>
          </w:p>
        </w:tc>
        <w:tc>
          <w:tcPr>
            <w:tcW w:w="5100" w:type="dxa"/>
            <w:shd w:val="clear" w:fill="fdf5e8"/>
          </w:tcPr>
          <w:p>
            <w:pPr>
              <w:ind w:left="113.47199999999999" w:right="113.47199999999999"/>
              <w:spacing w:before="120" w:after="120"/>
            </w:pPr>
            <w:r>
              <w:rPr/>
              <w:t xml:space="preserve">1 ед.,</w:t>
            </w:r>
            <w:br/>
            <w:r>
              <w:rPr/>
              <w:t xml:space="preserve">340,000.00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 Утёс, реммастерские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28.30.31.300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Сеялка Pronto 8 DC (производитель Horsch GMBH, Германия)</w:t>
            </w:r>
          </w:p>
        </w:tc>
        <w:tc>
          <w:tcPr>
            <w:tcW w:w="5100" w:type="dxa"/>
            <w:shd w:val="clear" w:fill="fdf5e8"/>
          </w:tcPr>
          <w:p>
            <w:pPr>
              <w:ind w:left="113.47199999999999" w:right="113.47199999999999"/>
              <w:spacing w:before="120" w:after="120"/>
            </w:pPr>
            <w:r>
              <w:rPr/>
              <w:t xml:space="preserve">1 ед.,</w:t>
            </w:r>
            <w:br/>
            <w:r>
              <w:rPr/>
              <w:t xml:space="preserve">716,000.00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 Утёс, реммастерские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28.30.33.300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 Дисковая борона Joker 6 HD</w:t>
            </w:r>
          </w:p>
        </w:tc>
        <w:tc>
          <w:tcPr>
            <w:tcW w:w="5100" w:type="dxa"/>
            <w:shd w:val="clear" w:fill="fdf5e8"/>
          </w:tcPr>
          <w:p>
            <w:pPr>
              <w:ind w:left="113.47199999999999" w:right="113.47199999999999"/>
              <w:spacing w:before="120" w:after="120"/>
            </w:pPr>
            <w:r>
              <w:rPr/>
              <w:t xml:space="preserve">1 ед.,</w:t>
            </w:r>
            <w:br/>
            <w:r>
              <w:rPr/>
              <w:t xml:space="preserve">331,000.00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реммастерские ОАО "Утёс"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28.30.32.200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Прицепной распределитель минеральных удобрений ZG-B Super</w:t>
            </w:r>
          </w:p>
        </w:tc>
        <w:tc>
          <w:tcPr>
            <w:tcW w:w="5100" w:type="dxa"/>
            <w:shd w:val="clear" w:fill="fdf5e8"/>
          </w:tcPr>
          <w:p>
            <w:pPr>
              <w:ind w:left="113.47199999999999" w:right="113.47199999999999"/>
              <w:spacing w:before="120" w:after="120"/>
            </w:pPr>
            <w:r>
              <w:rPr/>
              <w:t xml:space="preserve">1 ед.,</w:t>
            </w:r>
            <w:br/>
            <w:r>
              <w:rPr/>
              <w:t xml:space="preserve">186,000.00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реммастерские ОАО "Утёс"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28.30.34.300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Кормоуборочный комбайн JAGUAR 880</w:t>
            </w:r>
          </w:p>
        </w:tc>
        <w:tc>
          <w:tcPr>
            <w:tcW w:w="5100" w:type="dxa"/>
            <w:shd w:val="clear" w:fill="fdf5e8"/>
          </w:tcPr>
          <w:p>
            <w:pPr>
              <w:ind w:left="113.47199999999999" w:right="113.47199999999999"/>
              <w:spacing w:before="120" w:after="120"/>
            </w:pPr>
            <w:r>
              <w:rPr/>
              <w:t xml:space="preserve">1 ед.,</w:t>
            </w:r>
            <w:br/>
            <w:r>
              <w:rPr/>
              <w:t xml:space="preserve">2,457,000.00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реммастерские ОАО "Утёс"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28.30.59.510</w:t>
            </w:r>
          </w:p>
        </w:tc>
      </w:tr>
    </w:tbl>
    <w:p/>
    <w:p>
      <w:pPr>
        <w:ind w:left="113.47199999999999" w:right="113.47199999999999"/>
        <w:spacing w:before="120" w:after="120"/>
      </w:pPr>
      <w:r>
        <w:rPr>
          <w:b w:val="1"/>
          <w:bCs w:val="1"/>
        </w:rPr>
        <w:t xml:space="preserve">Процедура закупки № 2024-1168974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Шрот соевый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Романов Дмитрий Петрович, +375 (232) 793544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w:t>
            </w:r>
          </w:p>
        </w:tc>
        <w:tc>
          <w:tcPr>
            <w:tcW w:w="5100" w:type="dxa"/>
            <w:shd w:val="clear" w:fill="fdf5e8"/>
          </w:tcPr>
          <w:p>
            <w:pPr>
              <w:ind w:left="113.47199999999999" w:right="113.47199999999999"/>
              <w:spacing w:before="120" w:after="120"/>
            </w:pPr>
            <w:r>
              <w:rPr/>
              <w:t xml:space="preserve">3 000 т,</w:t>
            </w:r>
            <w:br/>
            <w:r>
              <w:rPr/>
              <w:t xml:space="preserve">6,415,520.00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2024-1169947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для  выполнения  работ "под ключ"  по объекту  "Проект застройки  южного жилого района "Черница" в городе-спутнике г. Минска Смолевичи. Два многоквартирных жилых дома со встроенными административно-торговыми  помещениями (Объект 9б)"</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
</w:t>
            </w:r>
            <w:br/>
            <w:r>
              <w:rPr/>
              <w:t xml:space="preserve">Республика Беларусь, Минская область, 222201, г. Смолевичи, ул. Советская, д. 147, корп. 3
</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Перечислены  в  приглашении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для  выполнения  работ "под ключ"  по объекту  "Проект застройки  южного жилого района "Черница" в городе-спутнике г. Минска Смолевичи. Два многоквартирных жилых дома со встроенными административно-торговыми  помещениями (Объект 9б)"</w:t>
            </w:r>
          </w:p>
        </w:tc>
        <w:tc>
          <w:tcPr>
            <w:tcW w:w="5100" w:type="dxa"/>
            <w:shd w:val="clear" w:fill="fdf5e8"/>
          </w:tcPr>
          <w:p>
            <w:pPr>
              <w:ind w:left="113.47199999999999" w:right="113.47199999999999"/>
              <w:spacing w:before="120" w:after="120"/>
            </w:pPr>
            <w:r>
              <w:rPr/>
              <w:t xml:space="preserve">1 Единица,</w:t>
            </w:r>
            <w:br/>
            <w:r>
              <w:rPr/>
              <w:t xml:space="preserve">42,750,000.00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19.09.2024 по 19.10.2026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2024-1168662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комплекса работ по устройству монолитных железобетонных конструкций колонн, стен, шахт лифтов, перекрытий ниже отм.0.000 и выше отм.0.000, лестниц и площадок выше отм.0.000, изоляции фундаментов на объекте «Многоквартирный жилой дом по улице Крупской в г.Могилеве с благоустройством прилегающей территории» (жилой дом, благоустройство территории; встроенные помещения)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Берестовой Павел Андреевич, (0222) 76-51-98, sdo@mogdsk.by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20.08.2024г. в 14-00, г.Могилев, пер.Гаражный, 2А, кабинет начальника технического отдела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выполнения комплекса работ по устройству монолитных железобетонных конструкций колонн, стен, шахт лифтов, перекрытий ниже отм.0.000 и выше отм.0.000, лестниц и площадок выше отм.0.000, изоляции фундаментов на объекте «Многоквартирный жилой дом по улице Крупской в г.Могилеве с благоустройством прилегающей территории» (жилой дом, благоустройство территории; встроенные помещения)</w:t>
            </w:r>
          </w:p>
        </w:tc>
        <w:tc>
          <w:tcPr>
            <w:tcW w:w="5100" w:type="dxa"/>
            <w:shd w:val="clear" w:fill="fdf5e8"/>
          </w:tcPr>
          <w:p>
            <w:pPr>
              <w:ind w:left="113.47199999999999" w:right="113.47199999999999"/>
              <w:spacing w:before="120" w:after="120"/>
            </w:pPr>
            <w:r>
              <w:rPr/>
              <w:t xml:space="preserve">1 раб.,</w:t>
            </w:r>
            <w:br/>
            <w:r>
              <w:rPr/>
              <w:t xml:space="preserve">3,628,124.98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43.99.40.100</w:t>
            </w:r>
          </w:p>
        </w:tc>
      </w:tr>
    </w:tbl>
    <w:p/>
    <w:p>
      <w:pPr>
        <w:ind w:left="113.47199999999999" w:right="113.47199999999999"/>
        <w:spacing w:before="120" w:after="120"/>
      </w:pPr>
      <w:r>
        <w:rPr>
          <w:b w:val="1"/>
          <w:bCs w:val="1"/>
        </w:rPr>
        <w:t xml:space="preserve">Процедура закупки № 2024-1168927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строительно-монтажных, специальных и пусконаладочных работ по договору генерального подряда с обладателем действующего аттестата соответствия на строительство не ниже второй категории на модернизацию административных помещений, расположенных по пр-ту Независимости 32А-38 и 32А-42 в г. Минске (строение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"Элит Эстейт"
</w:t>
            </w:r>
            <w:br/>
            <w:r>
              <w:rPr/>
              <w:t xml:space="preserve">Республика Беларусь, г. Минск,  220030, Республика Беларусь, г. Минск, пр-т Независимости, д.32А,  пом.14
</w:t>
            </w:r>
            <w:br/>
            <w:r>
              <w:rPr/>
              <w:t xml:space="preserve">+375 17 365-00-00
</w:t>
            </w:r>
            <w:br/>
            <w:r>
              <w:rPr/>
              <w:t xml:space="preserve"> tender@elite-estate.by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закупкам, снабжению и комплектации Корзан Елена Викторовна - по организационным вопросам +375 (44) 762-98-57, tender@elite-estate.by
</w:t>
            </w:r>
            <w:br/>
            <w:r>
              <w:rPr/>
              <w:t xml:space="preserve">главный инженер Максимович Сергей Анатольевич - по техническим вопросам +375 (17) 365-00-00, tender@elite-estate.by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Строительно-монтажные, специальные и пусконаладочные работы по объектам «Модернизация административных помещений, расположенных по пр-ту Независимости 32А-38 в г. Минске (строение №3)» и «Модернизация административных помещений, расположенных по пр-ту Независимости 32А-42 в г. Минске (строение №3)».</w:t>
            </w:r>
          </w:p>
        </w:tc>
        <w:tc>
          <w:tcPr>
            <w:tcW w:w="5100" w:type="dxa"/>
            <w:shd w:val="clear" w:fill="fdf5e8"/>
          </w:tcPr>
          <w:p>
            <w:pPr>
              <w:ind w:left="113.47199999999999" w:right="113.47199999999999"/>
              <w:spacing w:before="120" w:after="120"/>
            </w:pPr>
            <w:r>
              <w:rPr/>
              <w:t xml:space="preserve">1 раб.,</w:t>
            </w:r>
            <w:br/>
            <w:r>
              <w:rPr/>
              <w:t xml:space="preserve">3,891,171.78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пр-т Независимости 32А-38, 32А-42  в г. Минске (строение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w:t>
            </w:r>
          </w:p>
        </w:tc>
      </w:tr>
    </w:tbl>
    <w:p/>
    <w:p>
      <w:pPr>
        <w:ind w:left="113.47199999999999" w:right="113.47199999999999"/>
        <w:spacing w:before="120" w:after="120"/>
      </w:pPr>
      <w:r>
        <w:rPr>
          <w:b w:val="1"/>
          <w:bCs w:val="1"/>
        </w:rPr>
        <w:t xml:space="preserve">Процедура закупки № 2024-1169392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капитальному ремонту объекта «Здание литейного цеха №3, расположенного по адресу: г.Минск, ул.Долгобродская, 29/172, плавильный участок, оси А-Б/1-20, инв.№ 100 091»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+375 17 246 60 09
</w:t>
            </w:r>
            <w:br/>
            <w:r>
              <w:rPr/>
              <w:t xml:space="preserve"> sales@belarus-tractor.com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Аскерко Светлана Федоровна, тел: +37517246-63-95, факс: +37517398-88-86, e-mail: s.askerko@mtz.by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капитальному ремонту объекта «Здание литейного цеха №3, расположенного по адресу: г.Минск, ул.Долгобродская, 29/172, плавильный участок, оси А-Б/1-20, инв.№ 100 091»</w:t>
            </w:r>
          </w:p>
        </w:tc>
        <w:tc>
          <w:tcPr>
            <w:tcW w:w="5100" w:type="dxa"/>
            <w:shd w:val="clear" w:fill="fdf5e8"/>
          </w:tcPr>
          <w:p>
            <w:pPr>
              <w:ind w:left="113.47199999999999" w:right="113.47199999999999"/>
              <w:spacing w:before="120" w:after="120"/>
            </w:pPr>
            <w:r>
              <w:rPr/>
              <w:t xml:space="preserve">1 объект(а,ов),</w:t>
            </w:r>
            <w:br/>
            <w:r>
              <w:rPr/>
              <w:t xml:space="preserve">3,681,782.00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"МТЗ" г.Минск, ул. Долгобродская,29, на территории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w:t>
            </w:r>
          </w:p>
        </w:tc>
      </w:tr>
    </w:tbl>
    <w:p/>
    <w:p>
      <w:pPr>
        <w:ind w:left="113.47199999999999" w:right="113.47199999999999"/>
        <w:spacing w:before="120" w:after="120"/>
      </w:pPr>
      <w:r>
        <w:rPr>
          <w:b w:val="1"/>
          <w:bCs w:val="1"/>
        </w:rPr>
        <w:t xml:space="preserve">Процедура закупки № 2024-1169809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коммерческих предложений с процедурой предварительного квалификационного отбора и процедурой улучшений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комплекса строительно-монтажных работ по строительству объекта: «Группа жилых домов в границах ул. Карвата – ул. Геологическая – ул. Высокая – ул. Связистов». 1 очередь строительства. Жилой дом № 3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  100008115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Дубок Владислав Андреевич, +375 17 209 87 17, 7877341@mail.ru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Изложено в документации для переговоров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Технико-экономическое задание, сметы размещены в конце объявления в виде прикрепленных файлов. Документация для переговоров, сметы в формате CIC, проектная документация предоставляются на основании письменной заявки участника, отправленной на адрес электронной почты 7877341@mail.ru Заявка оформляется на фирменном бланке предприятия с указанием номера процедуры закупки, адреса электронной почты участника, контактного телефона.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220036, ул. Р. Люксембург, 205, ОАО "МАПИД", каб.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комплекса строительно-монтажных работ</w:t>
            </w:r>
          </w:p>
        </w:tc>
        <w:tc>
          <w:tcPr>
            <w:tcW w:w="5100" w:type="dxa"/>
            <w:shd w:val="clear" w:fill="fdf5e8"/>
          </w:tcPr>
          <w:p>
            <w:pPr>
              <w:ind w:left="113.47199999999999" w:right="113.47199999999999"/>
              <w:spacing w:before="120" w:after="120"/>
            </w:pPr>
            <w:r>
              <w:rPr/>
              <w:t xml:space="preserve">1 объект(а,ов),</w:t>
            </w:r>
            <w:br/>
            <w:r>
              <w:rPr/>
              <w:t xml:space="preserve">6,376,182.45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10.09.2024 по 15.11.2024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«Группа жилых домов в границах ул. Карвата – ул. Геологическая – ул. Высокая – ул. Связистов». 1 очередь строительства. Жилой дом № 3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2024-1166448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мешков бумажных для нужд ОАО "Белорусский цементный завод", ОАО "Кричевцементношифер" и ОАО "Красносельскстройматериалы"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ведущий специалист отдела материально-технического обеспечения и эксплуатации управления закупок и эксплуатации Заяц Дмитрий Александрович, тел. +375 17 311 31 89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21.08.2024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Мешки бумажные для фасовки цемента по 25 кг, 3-х слойные, размер 46х40х11 см</w:t>
            </w:r>
          </w:p>
        </w:tc>
        <w:tc>
          <w:tcPr>
            <w:tcW w:w="5100" w:type="dxa"/>
            <w:shd w:val="clear" w:fill="fdf5e8"/>
          </w:tcPr>
          <w:p>
            <w:pPr>
              <w:ind w:left="113.47199999999999" w:right="113.47199999999999"/>
              <w:spacing w:before="120" w:after="120"/>
            </w:pPr>
            <w:r>
              <w:rPr/>
              <w:t xml:space="preserve">5 040 000 шт.,</w:t>
            </w:r>
            <w:br/>
            <w:r>
              <w:rPr/>
              <w:t xml:space="preserve">2,542,058.54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2 542 058,54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Мешки бумажные для фасовки цемента по 25 кг, 2-х слойные, размер 46х40х11 см</w:t>
            </w:r>
          </w:p>
        </w:tc>
        <w:tc>
          <w:tcPr>
            <w:tcW w:w="5100" w:type="dxa"/>
            <w:shd w:val="clear" w:fill="fdf5e8"/>
          </w:tcPr>
          <w:p>
            <w:pPr>
              <w:ind w:left="113.47199999999999" w:right="113.47199999999999"/>
              <w:spacing w:before="120" w:after="120"/>
            </w:pPr>
            <w:r>
              <w:rPr/>
              <w:t xml:space="preserve">2 660 000 шт.,</w:t>
            </w:r>
            <w:br/>
            <w:r>
              <w:rPr/>
              <w:t xml:space="preserve">1,038,562.60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«Белорусский цементный завод» 213654, Могилевская обл., г. Костюковичи, 
</w:t>
            </w:r>
            <w:br/>
            <w:r>
              <w:rPr/>
              <w:t xml:space="preserve">ул. Юношеская 117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Мешки бумажные для фасовки цемента по 25 кг, 3-х слойные, размер 46х40х11 см</w:t>
            </w:r>
          </w:p>
        </w:tc>
        <w:tc>
          <w:tcPr>
            <w:tcW w:w="5100" w:type="dxa"/>
            <w:shd w:val="clear" w:fill="fdf5e8"/>
          </w:tcPr>
          <w:p>
            <w:pPr>
              <w:ind w:left="113.47199999999999" w:right="113.47199999999999"/>
              <w:spacing w:before="120" w:after="120"/>
            </w:pPr>
            <w:r>
              <w:rPr/>
              <w:t xml:space="preserve">4 248 000 шт.,</w:t>
            </w:r>
            <w:br/>
            <w:r>
              <w:rPr/>
              <w:t xml:space="preserve">2,253,747.12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«Кричевцементношифер» Могилевская обл. 
</w:t>
            </w:r>
            <w:br/>
            <w:r>
              <w:rPr/>
              <w:t xml:space="preserve">Краснобудский с/с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Мешки бумажные для фасовки цемента по 25 кг, 2-х слойные, размер 46х40х11 см</w:t>
            </w:r>
          </w:p>
        </w:tc>
        <w:tc>
          <w:tcPr>
            <w:tcW w:w="5100" w:type="dxa"/>
            <w:shd w:val="clear" w:fill="fdf5e8"/>
          </w:tcPr>
          <w:p>
            <w:pPr>
              <w:ind w:left="113.47199999999999" w:right="113.47199999999999"/>
              <w:spacing w:before="120" w:after="120"/>
            </w:pPr>
            <w:r>
              <w:rPr/>
              <w:t xml:space="preserve">2 132 000 шт.,</w:t>
            </w:r>
            <w:br/>
            <w:r>
              <w:rPr/>
              <w:t xml:space="preserve">1,386,175.65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«Кричевцементношифер» Могилевская обл. 
</w:t>
            </w:r>
            <w:br/>
            <w:r>
              <w:rPr/>
              <w:t xml:space="preserve">Краснобудский с/с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Мешки бумажные для фасовки цемента по 25 кг, 3-х слойные, размер 46х40х11 см</w:t>
            </w:r>
          </w:p>
        </w:tc>
        <w:tc>
          <w:tcPr>
            <w:tcW w:w="5100" w:type="dxa"/>
            <w:shd w:val="clear" w:fill="fdf5e8"/>
          </w:tcPr>
          <w:p>
            <w:pPr>
              <w:ind w:left="113.47199999999999" w:right="113.47199999999999"/>
              <w:spacing w:before="120" w:after="120"/>
            </w:pPr>
            <w:r>
              <w:rPr/>
              <w:t xml:space="preserve">6 000 000 шт.,</w:t>
            </w:r>
            <w:br/>
            <w:r>
              <w:rPr/>
              <w:t xml:space="preserve">7,926,145.04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7 926 145,04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Мешки бумажные для фасовки цемента по 25 кг, 2-х слойные, размер 46х40х11 см</w:t>
            </w:r>
          </w:p>
        </w:tc>
        <w:tc>
          <w:tcPr>
            <w:tcW w:w="5100" w:type="dxa"/>
            <w:shd w:val="clear" w:fill="fdf5e8"/>
          </w:tcPr>
          <w:p>
            <w:pPr>
              <w:ind w:left="113.47199999999999" w:right="113.47199999999999"/>
              <w:spacing w:before="120" w:after="120"/>
            </w:pPr>
            <w:r>
              <w:rPr/>
              <w:t xml:space="preserve">2 000 000 шт.,</w:t>
            </w:r>
            <w:br/>
            <w:r>
              <w:rPr/>
              <w:t xml:space="preserve">780,874.14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«Красносельскстройматериалы» Гродненская обл., Волковысский р-н, г.п. Красносельский, ул. Победы,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Мешки бумажные для фасовки гидратной извести по 25 кг, 3-х слойные, размер 65х55х15 см</w:t>
            </w:r>
          </w:p>
        </w:tc>
        <w:tc>
          <w:tcPr>
            <w:tcW w:w="5100" w:type="dxa"/>
            <w:shd w:val="clear" w:fill="fdf5e8"/>
          </w:tcPr>
          <w:p>
            <w:pPr>
              <w:ind w:left="113.47199999999999" w:right="113.47199999999999"/>
              <w:spacing w:before="120" w:after="120"/>
            </w:pPr>
            <w:r>
              <w:rPr/>
              <w:t xml:space="preserve">800 000 шт.,</w:t>
            </w:r>
            <w:br/>
            <w:r>
              <w:rPr/>
              <w:t xml:space="preserve">14,537,484.00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«Красносельскстройматериалы» Гродненская обл., Волковысский р-н, г.п. Красносельский, ул. Победы,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Мешки бумажные для фасовки сухих строительных смесей, 3-х слойные, размер 50х35х11 см</w:t>
            </w:r>
          </w:p>
        </w:tc>
        <w:tc>
          <w:tcPr>
            <w:tcW w:w="5100" w:type="dxa"/>
            <w:shd w:val="clear" w:fill="fdf5e8"/>
          </w:tcPr>
          <w:p>
            <w:pPr>
              <w:ind w:left="113.47199999999999" w:right="113.47199999999999"/>
              <w:spacing w:before="120" w:after="120"/>
            </w:pPr>
            <w:r>
              <w:rPr/>
              <w:t xml:space="preserve">1 200 000 шт.,</w:t>
            </w:r>
            <w:br/>
            <w:r>
              <w:rPr/>
              <w:t xml:space="preserve">852,425.32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«Красносельскстройматериалы» Гродненская обл., Волковысский р-н, г.п. Красносельский, ул. Победы,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2024-1168987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Масла моторные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масло Нафтан Д3 SAE 10W-40 ТУ BY 300042199.010-2009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Неборский Александр Константинович, Шилов Андрей Анатольевич, + 375 17 39 89 984,
</w:t>
            </w:r>
            <w:br/>
            <w:r>
              <w:rPr/>
              <w:t xml:space="preserve">zakumts@mtz.by факс: + 375 17 398 99 32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Коммерческое предложение обязательно должно содержать:
- информацию о внедрении сертифицированной системы менеджмента качества, (наличие сертификата ISO) в соответствии с международными стандартами;
- цену без НДС с указанием включенных либо нет дополнительных затрат (транспортные расходы, упаковка и т.д.);
- соответствие нормативно-технической документации ТУ BY 300042199.010-2009;
- условия и сроки оплаты (предпочтительно по факту поставки в течение 60 дней);
- условия поставки (предпочтительно франко-склад Покупателя, г. Минск);
- сроки действия предложения (не менее 90 дней);
- отношение к товару (изготовитель, дилер, посредник).</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В соответствии п. 2.11. Постановления СМ РБ от 15 марта 2012 года № 229 Заказчик вправе отменить процедуру закупки на любом этапе ее проведения и не несет за это ответственности пред участниками процедуры закупки в следующих случаях:
</w:t>
            </w:r>
            <w:br/>
            <w:r>
              <w:rPr/>
              <w:t xml:space="preserve">- отсутствие финансирования;
</w:t>
            </w:r>
            <w:br/>
            <w:r>
              <w:rPr/>
              <w:t xml:space="preserve">- утраты необходимости приобретения товаров (работ, услуг);
</w:t>
            </w:r>
            <w:br/>
            <w:r>
              <w:rPr/>
              <w:t xml:space="preserve">- изменения предмета закупки и (или) требований к квалификационным данным участников процедуры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w:t>
            </w:r>
            <w:br/>
            <w:r>
              <w:rPr/>
              <w:t xml:space="preserve">Документы могут предоставляться нарочно, по факсу, электронной почте.
</w:t>
            </w:r>
            <w:br/>
            <w:r>
              <w:rPr/>
              <w:t xml:space="preserve">Открытое акционерное общество "Минский тракторный завод" Республика Беларусь, г. Минск, 220070, ул. Долгобродская, 29, zakumts@mtz.by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18-00 16.08.2024.
</w:t>
            </w:r>
            <w:br/>
            <w:r>
              <w:rPr/>
              <w:t xml:space="preserve">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 17 398 99 32,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 Нафтан Д3 SAE 10W-40, ТУ BY 300042199.010-2009</w:t>
            </w:r>
          </w:p>
        </w:tc>
        <w:tc>
          <w:tcPr>
            <w:tcW w:w="5100" w:type="dxa"/>
            <w:shd w:val="clear" w:fill="fdf5e8"/>
          </w:tcPr>
          <w:p>
            <w:pPr>
              <w:ind w:left="113.47199999999999" w:right="113.47199999999999"/>
              <w:spacing w:before="120" w:after="120"/>
            </w:pPr>
            <w:r>
              <w:rPr/>
              <w:t xml:space="preserve">1 200 т,</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19.20.29.511</w:t>
            </w:r>
          </w:p>
        </w:tc>
      </w:tr>
    </w:tbl>
    <w:p/>
    <w:p>
      <w:pPr>
        <w:ind w:left="113.47199999999999" w:right="113.47199999999999"/>
        <w:spacing w:before="120" w:after="120"/>
      </w:pPr>
      <w:r>
        <w:rPr>
          <w:color w:val="red"/>
          <w:b w:val="1"/>
          <w:bCs w:val="1"/>
        </w:rPr>
        <w:t xml:space="preserve">ОТРАСЛЬ: ТОРГОВЛЯ </w:t>
      </w:r>
    </w:p>
    <w:p>
      <w:pPr>
        <w:ind w:left="113.47199999999999" w:right="113.47199999999999"/>
        <w:spacing w:before="120" w:after="120"/>
      </w:pPr>
      <w:r>
        <w:rPr>
          <w:b w:val="1"/>
          <w:bCs w:val="1"/>
        </w:rPr>
        <w:t xml:space="preserve">Процедура закупки № 2024-1168723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Торговля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продуктов питания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Гродненское городское коммунальное унитарное предприятие "Азбука питания"
</w:t>
            </w:r>
            <w:br/>
            <w:r>
              <w:rPr/>
              <w:t xml:space="preserve">Республика Беларусь, Гродненская обл., г. Гродно, 230009, ул. Комарова, д. 15
</w:t>
            </w:r>
            <w:br/>
            <w:r>
              <w:rPr/>
              <w:t xml:space="preserve">  500356195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Карицкий Сергей Иванович, +375 15 2 55 86 38, zd-2020@yandex.ru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а также индивидуальный предприниматель, находящийся в стадии прекращения деятельности, или признанных в установленном законодательными актами в порядке экономически несостоятельными (банкротами).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Для участия в процедуре закупки участником должны быть предоставлены следующие документы и сведения:
1. информационные сведения об участнике, содержащие полное наименование участника, сведения об организационно-правовой форме, место нахождения, адресе электронной почты, номер контактного телефона, иную информацию по желанию участника;
2. заявление (официальное) письмо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банкротстве, либо на стадии ликвидации или реорганизации; заявление (официальное письмо) о том, что участник не включен в список поставщиков (подрядчиков, исполнителей), временно не допускаемых к участию в процедурах закупок за счет собственных средств; не включен в Реестр коммерческих организаций и индивидуальных предпринимателей с повышенным риском совершения правонарушений в экономической сфере.
3. участником процедуры закупки должны быть приложены к предложению документы в подтверждение своих квалификационных данных:
1) юридическим лицом - резидентом Республики Беларусь — копия свидетельства о государственной регистрации, заверенная печатью;
2) юридическим лицом - нерезидентом Республики Беларусь — выписка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
4. заявление об отсутствии задолженности по уплате налогов, сборов (пошлин) и иных обязательных платежей за отчетный период, предшествующий подаче предложения (для резидентов Республики Беларусь);
5. документы, подтверждающие статус участника:
1) в случае, если участник является производителем, импортером товара:
- документы, подтверждающие, что участник является производителем, импортером закупаемого товара (сертификаты, ТУ, иное);
2) в случае, если участник является сбытовой организацией, официальным торговым представителем:
- документы, подтверждающие полномочия на реализацию товаров.
Такими документами могут быть:
- договор (соглашение) с производителем товара, импортером товара;
- договор (соглашение) с государственным объединением, ассоциацией (союзом), в состав которых входят производители товаров;
- договор (соглашение) с управляющей компанией холдинга, участником которого является производитель товара.
6. Другая дополнительная информация по усмотрению участника.
Заказчик дополнительно при необходимости (на свое усмотрение) вправе запросить у участников на этапе проведения предварительной оценки предложений документы либо сведения, подтверждающие экономическое и финансовое положение, а также квалификационные данные участника. В случае непредставления запрашиваемых сведений либо документов, предложения этих участников могут быть отклонены.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Конкурсная документация - извещение к участию в процедуре закупки и техническое задание.
</w:t>
            </w:r>
            <w:br/>
            <w:r>
              <w:rPr/>
              <w:t xml:space="preserve">2. Предложение должно соответствовать требованиям конкурсной документации (извещение, техническое задание), содержать подлежащие оценке обязательные условия, оговоренные в п.п. 4-9 извещения и оформлено по образцу, согласно п.п. 13.7 извещения.
</w:t>
            </w:r>
            <w:br/>
            <w:r>
              <w:rPr/>
              <w:t xml:space="preserve">3. Предложения участников, не удовлетворяющие требованиям процедуры закупки, изложенным в конкурсной документации, подлежат отклонению.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(извещение к участию в процедуре закупки и техническое задание) прикреплены к процедуре закупки на www.icetrade.by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представляются посредством электронной связи, почтовой связи или нарочным на адрес Государственного предприятия «Азбука питания» до 10:00 часов «12» августа 2024 г. с пометкой на конверте:
</w:t>
            </w:r>
            <w:br/>
            <w:r>
              <w:rPr/>
              <w:t xml:space="preserve">НЕ ВСКРЫВАТЬ!!
</w:t>
            </w:r>
            <w:br/>
            <w:r>
              <w:rPr/>
              <w:t xml:space="preserve">Предложение для участия в процедуре закупки:
</w:t>
            </w:r>
            <w:br/>
            <w:r>
              <w:rPr/>
              <w:t xml:space="preserve">ОТКРЫТЫЙ КОНКУРС
</w:t>
            </w:r>
            <w:br/>
            <w:r>
              <w:rPr/>
              <w:t xml:space="preserve">«Закупка продуктов питания на август 2024 г. – январь 2025г.»
</w:t>
            </w:r>
            <w:br/>
            <w:r>
              <w:rPr/>
              <w:t xml:space="preserve">ЛОТ (ы) №___
</w:t>
            </w:r>
            <w:br/>
            <w:r>
              <w:rPr/>
              <w:t xml:space="preserve">с обязательным указанием: №__» (номер процедуры закупки присваивается на сайте www.icetrade.by)
</w:t>
            </w:r>
            <w:br/>
            <w:r>
              <w:rPr/>
              <w:t xml:space="preserve">Наименование участника. Юридический и почтовый адрес. Адрес электронной почты.
</w:t>
            </w:r>
            <w:br/>
            <w:r>
              <w:rPr/>
              <w:t xml:space="preserve">Почтовый адрес Государственного предприятия «Азбука питания»: Республика Беларусь, 230009, Гродненская область, г. Гродно, ул. Комарова 15, Адрес электронной почты: kshp_l@mail.ru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Кукуруза консервированная (согласно техническому заданию)</w:t>
            </w:r>
          </w:p>
        </w:tc>
        <w:tc>
          <w:tcPr>
            <w:tcW w:w="5100" w:type="dxa"/>
            <w:shd w:val="clear" w:fill="fdf5e8"/>
          </w:tcPr>
          <w:p>
            <w:pPr>
              <w:ind w:left="113.47199999999999" w:right="113.47199999999999"/>
              <w:spacing w:before="120" w:after="120"/>
            </w:pPr>
            <w:r>
              <w:rPr/>
              <w:t xml:space="preserve">2 100 кг,</w:t>
            </w:r>
            <w:br/>
            <w:r>
              <w:rPr/>
              <w:t xml:space="preserve">19,520.00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10.39.17.800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Макароны (согласно техническому заданию)</w:t>
            </w:r>
          </w:p>
        </w:tc>
        <w:tc>
          <w:tcPr>
            <w:tcW w:w="5100" w:type="dxa"/>
            <w:shd w:val="clear" w:fill="fdf5e8"/>
          </w:tcPr>
          <w:p>
            <w:pPr>
              <w:ind w:left="113.47199999999999" w:right="113.47199999999999"/>
              <w:spacing w:before="120" w:after="120"/>
            </w:pPr>
            <w:r>
              <w:rPr/>
              <w:t xml:space="preserve">33 000 кг,</w:t>
            </w:r>
            <w:br/>
            <w:r>
              <w:rPr/>
              <w:t xml:space="preserve">40,590.00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10.73.11.300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Паста томатная, консервированная, не соленая</w:t>
            </w:r>
          </w:p>
        </w:tc>
        <w:tc>
          <w:tcPr>
            <w:tcW w:w="5100" w:type="dxa"/>
            <w:shd w:val="clear" w:fill="fdf5e8"/>
          </w:tcPr>
          <w:p>
            <w:pPr>
              <w:ind w:left="113.47199999999999" w:right="113.47199999999999"/>
              <w:spacing w:before="120" w:after="120"/>
            </w:pPr>
            <w:r>
              <w:rPr/>
              <w:t xml:space="preserve">1 100 кг,</w:t>
            </w:r>
            <w:br/>
            <w:r>
              <w:rPr/>
              <w:t xml:space="preserve">7,570.00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10.39.17.210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Чай (согласно техническому заданию)</w:t>
            </w:r>
          </w:p>
        </w:tc>
        <w:tc>
          <w:tcPr>
            <w:tcW w:w="5100" w:type="dxa"/>
            <w:shd w:val="clear" w:fill="fdf5e8"/>
          </w:tcPr>
          <w:p>
            <w:pPr>
              <w:ind w:left="113.47199999999999" w:right="113.47199999999999"/>
              <w:spacing w:before="120" w:after="120"/>
            </w:pPr>
            <w:r>
              <w:rPr/>
              <w:t xml:space="preserve">1 300 кг,</w:t>
            </w:r>
            <w:br/>
            <w:r>
              <w:rPr/>
              <w:t xml:space="preserve">9,800.00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01.27.12.220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Сироп шиповника с рябиной обыкновенной нестерилизованный (согласно техническому заданию)</w:t>
            </w:r>
          </w:p>
        </w:tc>
        <w:tc>
          <w:tcPr>
            <w:tcW w:w="5100" w:type="dxa"/>
            <w:shd w:val="clear" w:fill="fdf5e8"/>
          </w:tcPr>
          <w:p>
            <w:pPr>
              <w:ind w:left="113.47199999999999" w:right="113.47199999999999"/>
              <w:spacing w:before="120" w:after="120"/>
            </w:pPr>
            <w:r>
              <w:rPr/>
              <w:t xml:space="preserve">7 500 кг,</w:t>
            </w:r>
            <w:br/>
            <w:r>
              <w:rPr/>
              <w:t xml:space="preserve">58,120.00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10.62.13.900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Майонез (согласно техническому заданию)</w:t>
            </w:r>
          </w:p>
        </w:tc>
        <w:tc>
          <w:tcPr>
            <w:tcW w:w="5100" w:type="dxa"/>
            <w:shd w:val="clear" w:fill="fdf5e8"/>
          </w:tcPr>
          <w:p>
            <w:pPr>
              <w:ind w:left="113.47199999999999" w:right="113.47199999999999"/>
              <w:spacing w:before="120" w:after="120"/>
            </w:pPr>
            <w:r>
              <w:rPr/>
              <w:t xml:space="preserve">3 000 кг,</w:t>
            </w:r>
            <w:br/>
            <w:r>
              <w:rPr/>
              <w:t xml:space="preserve">12,970.00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10.84.12.720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Масло сливочное (согласно техническому заданию)</w:t>
            </w:r>
          </w:p>
        </w:tc>
        <w:tc>
          <w:tcPr>
            <w:tcW w:w="5100" w:type="dxa"/>
            <w:shd w:val="clear" w:fill="fdf5e8"/>
          </w:tcPr>
          <w:p>
            <w:pPr>
              <w:ind w:left="113.47199999999999" w:right="113.47199999999999"/>
              <w:spacing w:before="120" w:after="120"/>
            </w:pPr>
            <w:r>
              <w:rPr/>
              <w:t xml:space="preserve">11 500 кг,</w:t>
            </w:r>
            <w:br/>
            <w:r>
              <w:rPr/>
              <w:t xml:space="preserve">173,760.00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10.51.30.310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Масло сливочное (согласно техническому заданию)</w:t>
            </w:r>
          </w:p>
        </w:tc>
        <w:tc>
          <w:tcPr>
            <w:tcW w:w="5100" w:type="dxa"/>
            <w:shd w:val="clear" w:fill="fdf5e8"/>
          </w:tcPr>
          <w:p>
            <w:pPr>
              <w:ind w:left="113.47199999999999" w:right="113.47199999999999"/>
              <w:spacing w:before="120" w:after="120"/>
            </w:pPr>
            <w:r>
              <w:rPr/>
              <w:t xml:space="preserve">15 000 кг,</w:t>
            </w:r>
            <w:br/>
            <w:r>
              <w:rPr/>
              <w:t xml:space="preserve">262,350.00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10.51.30.310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Яйца перепелиные консервированные (согласно техническому заданию)</w:t>
            </w:r>
          </w:p>
        </w:tc>
        <w:tc>
          <w:tcPr>
            <w:tcW w:w="5100" w:type="dxa"/>
            <w:shd w:val="clear" w:fill="fdf5e8"/>
          </w:tcPr>
          <w:p>
            <w:pPr>
              <w:ind w:left="113.47199999999999" w:right="113.47199999999999"/>
              <w:spacing w:before="120" w:after="120"/>
            </w:pPr>
            <w:r>
              <w:rPr/>
              <w:t xml:space="preserve">330 000 шт.,</w:t>
            </w:r>
            <w:br/>
            <w:r>
              <w:rPr/>
              <w:t xml:space="preserve">48,840.00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10.89.12.390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Лимоны (согласно техническому заданию)</w:t>
            </w:r>
          </w:p>
        </w:tc>
        <w:tc>
          <w:tcPr>
            <w:tcW w:w="5100" w:type="dxa"/>
            <w:shd w:val="clear" w:fill="fdf5e8"/>
          </w:tcPr>
          <w:p>
            <w:pPr>
              <w:ind w:left="113.47199999999999" w:right="113.47199999999999"/>
              <w:spacing w:before="120" w:after="120"/>
            </w:pPr>
            <w:r>
              <w:rPr/>
              <w:t xml:space="preserve">6 600 кг,</w:t>
            </w:r>
            <w:br/>
            <w:r>
              <w:rPr/>
              <w:t xml:space="preserve">22,300.00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01.23.12.000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Печень замороженная  свиная (согласно техническому заданию)</w:t>
            </w:r>
          </w:p>
        </w:tc>
        <w:tc>
          <w:tcPr>
            <w:tcW w:w="5100" w:type="dxa"/>
            <w:shd w:val="clear" w:fill="fdf5e8"/>
          </w:tcPr>
          <w:p>
            <w:pPr>
              <w:ind w:left="113.47199999999999" w:right="113.47199999999999"/>
              <w:spacing w:before="120" w:after="120"/>
            </w:pPr>
            <w:r>
              <w:rPr/>
              <w:t xml:space="preserve">2 700 кг,</w:t>
            </w:r>
            <w:br/>
            <w:r>
              <w:rPr/>
              <w:t xml:space="preserve">10,100.00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10.11.39.110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Кисель на плодовых или ягодных экстрактах (согласно техническому заданию)</w:t>
            </w:r>
          </w:p>
        </w:tc>
        <w:tc>
          <w:tcPr>
            <w:tcW w:w="5100" w:type="dxa"/>
            <w:shd w:val="clear" w:fill="fdf5e8"/>
          </w:tcPr>
          <w:p>
            <w:pPr>
              <w:ind w:left="113.47199999999999" w:right="113.47199999999999"/>
              <w:spacing w:before="120" w:after="120"/>
            </w:pPr>
            <w:r>
              <w:rPr/>
              <w:t xml:space="preserve">5 600 кг,</w:t>
            </w:r>
            <w:br/>
            <w:r>
              <w:rPr/>
              <w:t xml:space="preserve">25,200.00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01.89.19.310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Полуфабрикат. Блинчики  с творогом замороженные, калиброванные (согласно техническому заданию)</w:t>
            </w:r>
          </w:p>
        </w:tc>
        <w:tc>
          <w:tcPr>
            <w:tcW w:w="5100" w:type="dxa"/>
            <w:shd w:val="clear" w:fill="fdf5e8"/>
          </w:tcPr>
          <w:p>
            <w:pPr>
              <w:ind w:left="113.47199999999999" w:right="113.47199999999999"/>
              <w:spacing w:before="120" w:after="120"/>
            </w:pPr>
            <w:r>
              <w:rPr/>
              <w:t xml:space="preserve">15 700 шт.,</w:t>
            </w:r>
            <w:br/>
            <w:r>
              <w:rPr/>
              <w:t xml:space="preserve">5,340.00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Сыр твердый (согласно техническому заданию)</w:t>
            </w:r>
          </w:p>
        </w:tc>
        <w:tc>
          <w:tcPr>
            <w:tcW w:w="5100" w:type="dxa"/>
            <w:shd w:val="clear" w:fill="fdf5e8"/>
          </w:tcPr>
          <w:p>
            <w:pPr>
              <w:ind w:left="113.47199999999999" w:right="113.47199999999999"/>
              <w:spacing w:before="120" w:after="120"/>
            </w:pPr>
            <w:r>
              <w:rPr/>
              <w:t xml:space="preserve">6 300 кг,</w:t>
            </w:r>
            <w:br/>
            <w:r>
              <w:rPr/>
              <w:t xml:space="preserve">81,270.00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10.51.40.510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Сметана (согласно техническому заданию)</w:t>
            </w:r>
          </w:p>
        </w:tc>
        <w:tc>
          <w:tcPr>
            <w:tcW w:w="5100" w:type="dxa"/>
            <w:shd w:val="clear" w:fill="fdf5e8"/>
          </w:tcPr>
          <w:p>
            <w:pPr>
              <w:ind w:left="113.47199999999999" w:right="113.47199999999999"/>
              <w:spacing w:before="120" w:after="120"/>
            </w:pPr>
            <w:r>
              <w:rPr/>
              <w:t xml:space="preserve">7 400 кг,</w:t>
            </w:r>
            <w:br/>
            <w:r>
              <w:rPr/>
              <w:t xml:space="preserve">33,050.00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10.51.52.415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Мясо птицы охлажденное (согласно техническому заданию)</w:t>
            </w:r>
          </w:p>
        </w:tc>
        <w:tc>
          <w:tcPr>
            <w:tcW w:w="5100" w:type="dxa"/>
            <w:shd w:val="clear" w:fill="fdf5e8"/>
          </w:tcPr>
          <w:p>
            <w:pPr>
              <w:ind w:left="113.47199999999999" w:right="113.47199999999999"/>
              <w:spacing w:before="120" w:after="120"/>
            </w:pPr>
            <w:r>
              <w:rPr/>
              <w:t xml:space="preserve">30 000 кг,</w:t>
            </w:r>
            <w:br/>
            <w:r>
              <w:rPr/>
              <w:t xml:space="preserve">29,760.00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10.12.10.500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Мясо птицы охлажденное (согласно техническому заданию)</w:t>
            </w:r>
          </w:p>
        </w:tc>
        <w:tc>
          <w:tcPr>
            <w:tcW w:w="5100" w:type="dxa"/>
            <w:shd w:val="clear" w:fill="fdf5e8"/>
          </w:tcPr>
          <w:p>
            <w:pPr>
              <w:ind w:left="113.47199999999999" w:right="113.47199999999999"/>
              <w:spacing w:before="120" w:after="120"/>
            </w:pPr>
            <w:r>
              <w:rPr/>
              <w:t xml:space="preserve">41 000 кг,</w:t>
            </w:r>
            <w:br/>
            <w:r>
              <w:rPr/>
              <w:t xml:space="preserve">271,000.00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10.12.10.500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Полуфабрикат рубленный из мяса птицы. Котлеты калиброванные.</w:t>
            </w:r>
          </w:p>
        </w:tc>
        <w:tc>
          <w:tcPr>
            <w:tcW w:w="5100" w:type="dxa"/>
            <w:shd w:val="clear" w:fill="fdf5e8"/>
          </w:tcPr>
          <w:p>
            <w:pPr>
              <w:ind w:left="113.47199999999999" w:right="113.47199999999999"/>
              <w:spacing w:before="120" w:after="120"/>
            </w:pPr>
            <w:r>
              <w:rPr/>
              <w:t xml:space="preserve">25 000 шт.,</w:t>
            </w:r>
            <w:br/>
            <w:r>
              <w:rPr/>
              <w:t xml:space="preserve">20,250.00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10.13.15.913</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Мармелад порционный (согласно техническому заданию)</w:t>
            </w:r>
          </w:p>
        </w:tc>
        <w:tc>
          <w:tcPr>
            <w:tcW w:w="5100" w:type="dxa"/>
            <w:shd w:val="clear" w:fill="fdf5e8"/>
          </w:tcPr>
          <w:p>
            <w:pPr>
              <w:ind w:left="113.47199999999999" w:right="113.47199999999999"/>
              <w:spacing w:before="120" w:after="120"/>
            </w:pPr>
            <w:r>
              <w:rPr/>
              <w:t xml:space="preserve">290 000 шт.,</w:t>
            </w:r>
            <w:br/>
            <w:r>
              <w:rPr/>
              <w:t xml:space="preserve">252,300.00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10.82.23.653</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Молоко (согласно техническому заданию)</w:t>
            </w:r>
          </w:p>
        </w:tc>
        <w:tc>
          <w:tcPr>
            <w:tcW w:w="5100" w:type="dxa"/>
            <w:shd w:val="clear" w:fill="fdf5e8"/>
          </w:tcPr>
          <w:p>
            <w:pPr>
              <w:ind w:left="113.47199999999999" w:right="113.47199999999999"/>
              <w:spacing w:before="120" w:after="120"/>
            </w:pPr>
            <w:r>
              <w:rPr/>
              <w:t xml:space="preserve">48 000 кг,</w:t>
            </w:r>
            <w:br/>
            <w:r>
              <w:rPr/>
              <w:t xml:space="preserve">54,720.00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10.51.11.400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Полуфабрикат мясной рубленый панированный «Наггетсы из свинины» охлажденные (согласно техническому заданию)</w:t>
            </w:r>
          </w:p>
        </w:tc>
        <w:tc>
          <w:tcPr>
            <w:tcW w:w="5100" w:type="dxa"/>
            <w:shd w:val="clear" w:fill="fdf5e8"/>
          </w:tcPr>
          <w:p>
            <w:pPr>
              <w:ind w:left="113.47199999999999" w:right="113.47199999999999"/>
              <w:spacing w:before="120" w:after="120"/>
            </w:pPr>
            <w:r>
              <w:rPr/>
              <w:t xml:space="preserve">510 000 шт.,</w:t>
            </w:r>
            <w:br/>
            <w:r>
              <w:rPr/>
              <w:t xml:space="preserve">249,900.00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10.13.15.913</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Яйца куриные (согласно техническому заданию)</w:t>
            </w:r>
          </w:p>
        </w:tc>
        <w:tc>
          <w:tcPr>
            <w:tcW w:w="5100" w:type="dxa"/>
            <w:shd w:val="clear" w:fill="fdf5e8"/>
          </w:tcPr>
          <w:p>
            <w:pPr>
              <w:ind w:left="113.47199999999999" w:right="113.47199999999999"/>
              <w:spacing w:before="120" w:after="120"/>
            </w:pPr>
            <w:r>
              <w:rPr/>
              <w:t xml:space="preserve">360 000 шт.,</w:t>
            </w:r>
            <w:br/>
            <w:r>
              <w:rPr/>
              <w:t xml:space="preserve">86,040.00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01.47.21.000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Огурцы и корнишоны</w:t>
            </w:r>
          </w:p>
        </w:tc>
        <w:tc>
          <w:tcPr>
            <w:tcW w:w="5100" w:type="dxa"/>
            <w:shd w:val="clear" w:fill="fdf5e8"/>
          </w:tcPr>
          <w:p>
            <w:pPr>
              <w:ind w:left="113.47199999999999" w:right="113.47199999999999"/>
              <w:spacing w:before="120" w:after="120"/>
            </w:pPr>
            <w:r>
              <w:rPr/>
              <w:t xml:space="preserve">44 800 кг,</w:t>
            </w:r>
            <w:br/>
            <w:r>
              <w:rPr/>
              <w:t xml:space="preserve">90,500.00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01.13.32.100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Томат (согласно техническому заданию)</w:t>
            </w:r>
          </w:p>
        </w:tc>
        <w:tc>
          <w:tcPr>
            <w:tcW w:w="5100" w:type="dxa"/>
            <w:shd w:val="clear" w:fill="fdf5e8"/>
          </w:tcPr>
          <w:p>
            <w:pPr>
              <w:ind w:left="113.47199999999999" w:right="113.47199999999999"/>
              <w:spacing w:before="120" w:after="120"/>
            </w:pPr>
            <w:r>
              <w:rPr/>
              <w:t xml:space="preserve">40 000 кг,</w:t>
            </w:r>
            <w:br/>
            <w:r>
              <w:rPr/>
              <w:t xml:space="preserve">155,600.00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01.13.34.000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Капуста белокочанная свежая нарезанная (согласно техническому заданию)</w:t>
            </w:r>
          </w:p>
        </w:tc>
        <w:tc>
          <w:tcPr>
            <w:tcW w:w="5100" w:type="dxa"/>
            <w:shd w:val="clear" w:fill="fdf5e8"/>
          </w:tcPr>
          <w:p>
            <w:pPr>
              <w:ind w:left="113.47199999999999" w:right="113.47199999999999"/>
              <w:spacing w:before="120" w:after="120"/>
            </w:pPr>
            <w:r>
              <w:rPr/>
              <w:t xml:space="preserve">16 300 кг,</w:t>
            </w:r>
            <w:br/>
            <w:r>
              <w:rPr/>
              <w:t xml:space="preserve">35,600.00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10.39.11.100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Смесь из быстрозамороженных овощей(согласно техническому заданию)</w:t>
            </w:r>
          </w:p>
        </w:tc>
        <w:tc>
          <w:tcPr>
            <w:tcW w:w="5100" w:type="dxa"/>
            <w:shd w:val="clear" w:fill="fdf5e8"/>
          </w:tcPr>
          <w:p>
            <w:pPr>
              <w:ind w:left="113.47199999999999" w:right="113.47199999999999"/>
              <w:spacing w:before="120" w:after="120"/>
            </w:pPr>
            <w:r>
              <w:rPr/>
              <w:t xml:space="preserve">4 000 кг,</w:t>
            </w:r>
            <w:br/>
            <w:r>
              <w:rPr/>
              <w:t xml:space="preserve">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10.39.11.110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Картофель очищенный  вакуумированный (согласно техническому заданию)</w:t>
            </w:r>
          </w:p>
        </w:tc>
        <w:tc>
          <w:tcPr>
            <w:tcW w:w="5100" w:type="dxa"/>
            <w:shd w:val="clear" w:fill="fdf5e8"/>
          </w:tcPr>
          <w:p>
            <w:pPr>
              <w:ind w:left="113.47199999999999" w:right="113.47199999999999"/>
              <w:spacing w:before="120" w:after="120"/>
            </w:pPr>
            <w:r>
              <w:rPr/>
              <w:t xml:space="preserve">100 000 кг,</w:t>
            </w:r>
            <w:br/>
            <w:r>
              <w:rPr/>
              <w:t xml:space="preserve">184,000.00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10.31.11.100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Полуфабрикат из свинины котлетное мясо (согласно техническому заданию)</w:t>
            </w:r>
          </w:p>
        </w:tc>
        <w:tc>
          <w:tcPr>
            <w:tcW w:w="5100" w:type="dxa"/>
            <w:shd w:val="clear" w:fill="fdf5e8"/>
          </w:tcPr>
          <w:p>
            <w:pPr>
              <w:ind w:left="113.47199999999999" w:right="113.47199999999999"/>
              <w:spacing w:before="120" w:after="120"/>
            </w:pPr>
            <w:r>
              <w:rPr/>
              <w:t xml:space="preserve">4 500 кг,</w:t>
            </w:r>
            <w:br/>
            <w:r>
              <w:rPr/>
              <w:t xml:space="preserve">44,500.00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Сосиски вареные в/с</w:t>
            </w:r>
          </w:p>
        </w:tc>
        <w:tc>
          <w:tcPr>
            <w:tcW w:w="5100" w:type="dxa"/>
            <w:shd w:val="clear" w:fill="fdf5e8"/>
          </w:tcPr>
          <w:p>
            <w:pPr>
              <w:ind w:left="113.47199999999999" w:right="113.47199999999999"/>
              <w:spacing w:before="120" w:after="120"/>
            </w:pPr>
            <w:r>
              <w:rPr/>
              <w:t xml:space="preserve">30 300 кг,</w:t>
            </w:r>
            <w:br/>
            <w:r>
              <w:rPr/>
              <w:t xml:space="preserve">238,160.00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Мука пшеничная в/с (согласно техническому заданию)</w:t>
            </w:r>
          </w:p>
        </w:tc>
        <w:tc>
          <w:tcPr>
            <w:tcW w:w="5100" w:type="dxa"/>
            <w:shd w:val="clear" w:fill="fdf5e8"/>
          </w:tcPr>
          <w:p>
            <w:pPr>
              <w:ind w:left="113.47199999999999" w:right="113.47199999999999"/>
              <w:spacing w:before="120" w:after="120"/>
            </w:pPr>
            <w:r>
              <w:rPr/>
              <w:t xml:space="preserve">39 000 кг,</w:t>
            </w:r>
            <w:br/>
            <w:r>
              <w:rPr/>
              <w:t xml:space="preserve">37,050.00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10.61.21.100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Масло растительное  подсолнечное (согласно техническому заданию)</w:t>
            </w:r>
          </w:p>
        </w:tc>
        <w:tc>
          <w:tcPr>
            <w:tcW w:w="5100" w:type="dxa"/>
            <w:shd w:val="clear" w:fill="fdf5e8"/>
          </w:tcPr>
          <w:p>
            <w:pPr>
              <w:ind w:left="113.47199999999999" w:right="113.47199999999999"/>
              <w:spacing w:before="120" w:after="120"/>
            </w:pPr>
            <w:r>
              <w:rPr/>
              <w:t xml:space="preserve">14 600 кг,</w:t>
            </w:r>
            <w:br/>
            <w:r>
              <w:rPr/>
              <w:t xml:space="preserve">56,940.00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10.41.54.000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Сахар (согласно техническому заданию)</w:t>
            </w:r>
          </w:p>
        </w:tc>
        <w:tc>
          <w:tcPr>
            <w:tcW w:w="5100" w:type="dxa"/>
            <w:shd w:val="clear" w:fill="fdf5e8"/>
          </w:tcPr>
          <w:p>
            <w:pPr>
              <w:ind w:left="113.47199999999999" w:right="113.47199999999999"/>
              <w:spacing w:before="120" w:after="120"/>
            </w:pPr>
            <w:r>
              <w:rPr/>
              <w:t xml:space="preserve">50 000 кг,</w:t>
            </w:r>
            <w:br/>
            <w:r>
              <w:rPr/>
              <w:t xml:space="preserve">94,500.00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10.81.12.310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Крупа гречневая ядрица (согласно техническому заданию)</w:t>
            </w:r>
          </w:p>
        </w:tc>
        <w:tc>
          <w:tcPr>
            <w:tcW w:w="5100" w:type="dxa"/>
            <w:shd w:val="clear" w:fill="fdf5e8"/>
          </w:tcPr>
          <w:p>
            <w:pPr>
              <w:ind w:left="113.47199999999999" w:right="113.47199999999999"/>
              <w:spacing w:before="120" w:after="120"/>
            </w:pPr>
            <w:r>
              <w:rPr/>
              <w:t xml:space="preserve">16 100 кг,</w:t>
            </w:r>
            <w:br/>
            <w:r>
              <w:rPr/>
              <w:t xml:space="preserve">26,360.00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10.61.32.360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Крупа рисовая  шлифованная длиннозерновая (согласно техническому заданию)</w:t>
            </w:r>
          </w:p>
        </w:tc>
        <w:tc>
          <w:tcPr>
            <w:tcW w:w="5100" w:type="dxa"/>
            <w:shd w:val="clear" w:fill="fdf5e8"/>
          </w:tcPr>
          <w:p>
            <w:pPr>
              <w:ind w:left="113.47199999999999" w:right="113.47199999999999"/>
              <w:spacing w:before="120" w:after="120"/>
            </w:pPr>
            <w:r>
              <w:rPr/>
              <w:t xml:space="preserve">4 700 кг,</w:t>
            </w:r>
            <w:br/>
            <w:r>
              <w:rPr/>
              <w:t xml:space="preserve">15,040.00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10.61.32.330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Сок (согласно техническому заданию)</w:t>
            </w:r>
          </w:p>
        </w:tc>
        <w:tc>
          <w:tcPr>
            <w:tcW w:w="5100" w:type="dxa"/>
            <w:shd w:val="clear" w:fill="fdf5e8"/>
          </w:tcPr>
          <w:p>
            <w:pPr>
              <w:ind w:left="113.47199999999999" w:right="113.47199999999999"/>
              <w:spacing w:before="120" w:after="120"/>
            </w:pPr>
            <w:r>
              <w:rPr/>
              <w:t xml:space="preserve">95 000 литр(а,ов),</w:t>
            </w:r>
            <w:br/>
            <w:r>
              <w:rPr/>
              <w:t xml:space="preserve">124,450.00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10.32.19.900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Филе рыбное мороженое (согласно техническому заданию)</w:t>
            </w:r>
          </w:p>
        </w:tc>
        <w:tc>
          <w:tcPr>
            <w:tcW w:w="5100" w:type="dxa"/>
            <w:shd w:val="clear" w:fill="fdf5e8"/>
          </w:tcPr>
          <w:p>
            <w:pPr>
              <w:ind w:left="113.47199999999999" w:right="113.47199999999999"/>
              <w:spacing w:before="120" w:after="120"/>
            </w:pPr>
            <w:r>
              <w:rPr/>
              <w:t xml:space="preserve">3 000 кг,</w:t>
            </w:r>
            <w:br/>
            <w:r>
              <w:rPr/>
              <w:t xml:space="preserve">30,750.00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10.20.14.000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Вареная колбаса в/с (согласно техническому заданию)</w:t>
            </w:r>
          </w:p>
        </w:tc>
        <w:tc>
          <w:tcPr>
            <w:tcW w:w="5100" w:type="dxa"/>
            <w:shd w:val="clear" w:fill="fdf5e8"/>
          </w:tcPr>
          <w:p>
            <w:pPr>
              <w:ind w:left="113.47199999999999" w:right="113.47199999999999"/>
              <w:spacing w:before="120" w:after="120"/>
            </w:pPr>
            <w:r>
              <w:rPr/>
              <w:t xml:space="preserve">32 000 кг,</w:t>
            </w:r>
            <w:br/>
            <w:r>
              <w:rPr/>
              <w:t xml:space="preserve">209,280.00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Сырок творожный глазированный (согласно техническому заданию)</w:t>
            </w:r>
          </w:p>
        </w:tc>
        <w:tc>
          <w:tcPr>
            <w:tcW w:w="5100" w:type="dxa"/>
            <w:shd w:val="clear" w:fill="fdf5e8"/>
          </w:tcPr>
          <w:p>
            <w:pPr>
              <w:ind w:left="113.47199999999999" w:right="113.47199999999999"/>
              <w:spacing w:before="120" w:after="120"/>
            </w:pPr>
            <w:r>
              <w:rPr/>
              <w:t xml:space="preserve">400 000 шт.,</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10.51.40.322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Лук репчатый очищенный вакуумированный (согласно техническому заданию)</w:t>
            </w:r>
          </w:p>
        </w:tc>
        <w:tc>
          <w:tcPr>
            <w:tcW w:w="5100" w:type="dxa"/>
            <w:shd w:val="clear" w:fill="fdf5e8"/>
          </w:tcPr>
          <w:p>
            <w:pPr>
              <w:ind w:left="113.47199999999999" w:right="113.47199999999999"/>
              <w:spacing w:before="120" w:after="120"/>
            </w:pPr>
            <w:r>
              <w:rPr/>
              <w:t xml:space="preserve">5 100 кг,</w:t>
            </w:r>
            <w:br/>
            <w:r>
              <w:rPr/>
              <w:t xml:space="preserve">10,400.00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10.39.11.100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Морковь столовая очищенная вакуумированная (согласно техническому заданию)</w:t>
            </w:r>
          </w:p>
        </w:tc>
        <w:tc>
          <w:tcPr>
            <w:tcW w:w="5100" w:type="dxa"/>
            <w:shd w:val="clear" w:fill="fdf5e8"/>
          </w:tcPr>
          <w:p>
            <w:pPr>
              <w:ind w:left="113.47199999999999" w:right="113.47199999999999"/>
              <w:spacing w:before="120" w:after="120"/>
            </w:pPr>
            <w:r>
              <w:rPr/>
              <w:t xml:space="preserve">5 700 кг,</w:t>
            </w:r>
            <w:br/>
            <w:r>
              <w:rPr/>
              <w:t xml:space="preserve">10,480.00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10.39.11.100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Свекла столовая очищенная вакуумированная (согласно техническому заданию)</w:t>
            </w:r>
          </w:p>
        </w:tc>
        <w:tc>
          <w:tcPr>
            <w:tcW w:w="5100" w:type="dxa"/>
            <w:shd w:val="clear" w:fill="fdf5e8"/>
          </w:tcPr>
          <w:p>
            <w:pPr>
              <w:ind w:left="113.47199999999999" w:right="113.47199999999999"/>
              <w:spacing w:before="120" w:after="120"/>
            </w:pPr>
            <w:r>
              <w:rPr/>
              <w:t xml:space="preserve">9 300 кг,</w:t>
            </w:r>
            <w:br/>
            <w:r>
              <w:rPr/>
              <w:t xml:space="preserve">17,110.00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10.39.11.100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Яблоки (согласно техническому заданию)</w:t>
            </w:r>
          </w:p>
        </w:tc>
        <w:tc>
          <w:tcPr>
            <w:tcW w:w="5100" w:type="dxa"/>
            <w:shd w:val="clear" w:fill="fdf5e8"/>
          </w:tcPr>
          <w:p>
            <w:pPr>
              <w:ind w:left="113.47199999999999" w:right="113.47199999999999"/>
              <w:spacing w:before="120" w:after="120"/>
            </w:pPr>
            <w:r>
              <w:rPr/>
              <w:t xml:space="preserve">70 000 кг,</w:t>
            </w:r>
            <w:br/>
            <w:r>
              <w:rPr/>
              <w:t xml:space="preserve">91,000.00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01.24.10.000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Огурцы консервированные (согласно техническому заданию)</w:t>
            </w:r>
          </w:p>
        </w:tc>
        <w:tc>
          <w:tcPr>
            <w:tcW w:w="5100" w:type="dxa"/>
            <w:shd w:val="clear" w:fill="fdf5e8"/>
          </w:tcPr>
          <w:p>
            <w:pPr>
              <w:ind w:left="113.47199999999999" w:right="113.47199999999999"/>
              <w:spacing w:before="120" w:after="120"/>
            </w:pPr>
            <w:r>
              <w:rPr/>
              <w:t xml:space="preserve">350 кг,</w:t>
            </w:r>
            <w:br/>
            <w:r>
              <w:rPr/>
              <w:t xml:space="preserve">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10.39.17.900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Полуфабрикат в тесте мясной. Пельмени. (согласно техническому заданию)</w:t>
            </w:r>
          </w:p>
        </w:tc>
        <w:tc>
          <w:tcPr>
            <w:tcW w:w="5100" w:type="dxa"/>
            <w:shd w:val="clear" w:fill="fdf5e8"/>
          </w:tcPr>
          <w:p>
            <w:pPr>
              <w:ind w:left="113.47199999999999" w:right="113.47199999999999"/>
              <w:spacing w:before="120" w:after="120"/>
            </w:pPr>
            <w:r>
              <w:rPr/>
              <w:t xml:space="preserve">18 000 кг,</w:t>
            </w:r>
            <w:br/>
            <w:r>
              <w:rPr/>
              <w:t xml:space="preserve">127,080.00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10.85.14.100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Полуфабрикат творожный Сырники замороженные, калиброванные (согласно техническому заданию)</w:t>
            </w:r>
          </w:p>
        </w:tc>
        <w:tc>
          <w:tcPr>
            <w:tcW w:w="5100" w:type="dxa"/>
            <w:shd w:val="clear" w:fill="fdf5e8"/>
          </w:tcPr>
          <w:p>
            <w:pPr>
              <w:ind w:left="113.47199999999999" w:right="113.47199999999999"/>
              <w:spacing w:before="120" w:after="120"/>
            </w:pPr>
            <w:r>
              <w:rPr/>
              <w:t xml:space="preserve">1 700 кг,</w:t>
            </w:r>
            <w:br/>
            <w:r>
              <w:rPr/>
              <w:t xml:space="preserve">10,010.00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10.85.19.900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Хлеб ржаной (согласно техническому заданию)</w:t>
            </w:r>
          </w:p>
        </w:tc>
        <w:tc>
          <w:tcPr>
            <w:tcW w:w="5100" w:type="dxa"/>
            <w:shd w:val="clear" w:fill="fdf5e8"/>
          </w:tcPr>
          <w:p>
            <w:pPr>
              <w:ind w:left="113.47199999999999" w:right="113.47199999999999"/>
              <w:spacing w:before="120" w:after="120"/>
            </w:pPr>
            <w:r>
              <w:rPr/>
              <w:t xml:space="preserve">51 000 кг,</w:t>
            </w:r>
            <w:br/>
            <w:r>
              <w:rPr/>
              <w:t xml:space="preserve">65,020.00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10.71.11.100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Вафли (согласно техническому заданию)</w:t>
            </w:r>
          </w:p>
        </w:tc>
        <w:tc>
          <w:tcPr>
            <w:tcW w:w="5100" w:type="dxa"/>
            <w:shd w:val="clear" w:fill="fdf5e8"/>
          </w:tcPr>
          <w:p>
            <w:pPr>
              <w:ind w:left="113.47199999999999" w:right="113.47199999999999"/>
              <w:spacing w:before="120" w:after="120"/>
            </w:pPr>
            <w:r>
              <w:rPr/>
              <w:t xml:space="preserve">612 000 шт.,</w:t>
            </w:r>
            <w:br/>
            <w:r>
              <w:rPr/>
              <w:t xml:space="preserve">208,080.00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10.72.12.500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Крем творожный (согласно техническому заданию)</w:t>
            </w:r>
          </w:p>
        </w:tc>
        <w:tc>
          <w:tcPr>
            <w:tcW w:w="5100" w:type="dxa"/>
            <w:shd w:val="clear" w:fill="fdf5e8"/>
          </w:tcPr>
          <w:p>
            <w:pPr>
              <w:ind w:left="113.47199999999999" w:right="113.47199999999999"/>
              <w:spacing w:before="120" w:after="120"/>
            </w:pPr>
            <w:r>
              <w:rPr/>
              <w:t xml:space="preserve">270 000 шт.,</w:t>
            </w:r>
            <w:br/>
            <w:r>
              <w:rPr/>
              <w:t xml:space="preserve">321,300.00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Коктейль молочный для детского питания (согласно техническому заданию)</w:t>
            </w:r>
          </w:p>
        </w:tc>
        <w:tc>
          <w:tcPr>
            <w:tcW w:w="5100" w:type="dxa"/>
            <w:shd w:val="clear" w:fill="fdf5e8"/>
          </w:tcPr>
          <w:p>
            <w:pPr>
              <w:ind w:left="113.47199999999999" w:right="113.47199999999999"/>
              <w:spacing w:before="120" w:after="120"/>
            </w:pPr>
            <w:r>
              <w:rPr/>
              <w:t xml:space="preserve">370 000 шт.,</w:t>
            </w:r>
            <w:br/>
            <w:r>
              <w:rPr/>
              <w:t xml:space="preserve">222,000.00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11.07.19.740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Печенье сахарное (согласно техническому заданию)</w:t>
            </w:r>
          </w:p>
        </w:tc>
        <w:tc>
          <w:tcPr>
            <w:tcW w:w="5100" w:type="dxa"/>
            <w:shd w:val="clear" w:fill="fdf5e8"/>
          </w:tcPr>
          <w:p>
            <w:pPr>
              <w:ind w:left="113.47199999999999" w:right="113.47199999999999"/>
              <w:spacing w:before="120" w:after="120"/>
            </w:pPr>
            <w:r>
              <w:rPr/>
              <w:t xml:space="preserve">47 000 шт.,</w:t>
            </w:r>
            <w:br/>
            <w:r>
              <w:rPr/>
              <w:t xml:space="preserve">23,500.00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10.72.12.500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Печенье сахарное (согласно техническому заданию)</w:t>
            </w:r>
          </w:p>
        </w:tc>
        <w:tc>
          <w:tcPr>
            <w:tcW w:w="5100" w:type="dxa"/>
            <w:shd w:val="clear" w:fill="fdf5e8"/>
          </w:tcPr>
          <w:p>
            <w:pPr>
              <w:ind w:left="113.47199999999999" w:right="113.47199999999999"/>
              <w:spacing w:before="120" w:after="120"/>
            </w:pPr>
            <w:r>
              <w:rPr/>
              <w:t xml:space="preserve">118 000 шт.,</w:t>
            </w:r>
            <w:br/>
            <w:r>
              <w:rPr/>
              <w:t xml:space="preserve">64,900.00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10.72.12.500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Пастила глазированная в индивидуальной упаковке (согласно техническому заданию)</w:t>
            </w:r>
          </w:p>
        </w:tc>
        <w:tc>
          <w:tcPr>
            <w:tcW w:w="5100" w:type="dxa"/>
            <w:shd w:val="clear" w:fill="fdf5e8"/>
          </w:tcPr>
          <w:p>
            <w:pPr>
              <w:ind w:left="113.47199999999999" w:right="113.47199999999999"/>
              <w:spacing w:before="120" w:after="120"/>
            </w:pPr>
            <w:r>
              <w:rPr/>
              <w:t xml:space="preserve">25 000 шт.,</w:t>
            </w:r>
            <w:br/>
            <w:r>
              <w:rPr/>
              <w:t xml:space="preserve">10,250.00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10.82.23.654</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Абрикос сушеный (курага) (согласно техническому заданию)</w:t>
            </w:r>
          </w:p>
        </w:tc>
        <w:tc>
          <w:tcPr>
            <w:tcW w:w="5100" w:type="dxa"/>
            <w:shd w:val="clear" w:fill="fdf5e8"/>
          </w:tcPr>
          <w:p>
            <w:pPr>
              <w:ind w:left="113.47199999999999" w:right="113.47199999999999"/>
              <w:spacing w:before="120" w:after="120"/>
            </w:pPr>
            <w:r>
              <w:rPr/>
              <w:t xml:space="preserve">7 100 кг,</w:t>
            </w:r>
            <w:br/>
            <w:r>
              <w:rPr/>
              <w:t xml:space="preserve">63,190.00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10.39.25.210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Фасоль мороженная (согласно техническому заданию)</w:t>
            </w:r>
          </w:p>
        </w:tc>
        <w:tc>
          <w:tcPr>
            <w:tcW w:w="5100" w:type="dxa"/>
            <w:shd w:val="clear" w:fill="fdf5e8"/>
          </w:tcPr>
          <w:p>
            <w:pPr>
              <w:ind w:left="113.47199999999999" w:right="113.47199999999999"/>
              <w:spacing w:before="120" w:after="120"/>
            </w:pPr>
            <w:r>
              <w:rPr/>
              <w:t xml:space="preserve">6 300 кг,</w:t>
            </w:r>
            <w:br/>
            <w:r>
              <w:rPr/>
              <w:t xml:space="preserve">41,580.00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10.39.11.120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Картофельная соломка очищенная  вакуумированная (согласно техническому заданию)</w:t>
            </w:r>
          </w:p>
        </w:tc>
        <w:tc>
          <w:tcPr>
            <w:tcW w:w="5100" w:type="dxa"/>
            <w:shd w:val="clear" w:fill="fdf5e8"/>
          </w:tcPr>
          <w:p>
            <w:pPr>
              <w:ind w:left="113.47199999999999" w:right="113.47199999999999"/>
              <w:spacing w:before="120" w:after="120"/>
            </w:pPr>
            <w:r>
              <w:rPr/>
              <w:t xml:space="preserve">55 000 кг,</w:t>
            </w:r>
            <w:br/>
            <w:r>
              <w:rPr/>
              <w:t xml:space="preserve">365,750.00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10.31.11.100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Йогурт питьевой без добавления сахара (согласно техническому заданию)</w:t>
            </w:r>
          </w:p>
        </w:tc>
        <w:tc>
          <w:tcPr>
            <w:tcW w:w="5100" w:type="dxa"/>
            <w:shd w:val="clear" w:fill="fdf5e8"/>
          </w:tcPr>
          <w:p>
            <w:pPr>
              <w:ind w:left="113.47199999999999" w:right="113.47199999999999"/>
              <w:spacing w:before="120" w:after="120"/>
            </w:pPr>
            <w:r>
              <w:rPr/>
              <w:t xml:space="preserve">165 000 шт.,</w:t>
            </w:r>
            <w:br/>
            <w:r>
              <w:rPr/>
              <w:t xml:space="preserve">140,250.00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Полуфабрикат мясной, рубленный из свинины и говядины. Котлеты калиброванные.</w:t>
            </w:r>
          </w:p>
        </w:tc>
        <w:tc>
          <w:tcPr>
            <w:tcW w:w="5100" w:type="dxa"/>
            <w:shd w:val="clear" w:fill="fdf5e8"/>
          </w:tcPr>
          <w:p>
            <w:pPr>
              <w:ind w:left="113.47199999999999" w:right="113.47199999999999"/>
              <w:spacing w:before="120" w:after="120"/>
            </w:pPr>
            <w:r>
              <w:rPr/>
              <w:t xml:space="preserve">656 000 шт.,</w:t>
            </w:r>
            <w:br/>
            <w:r>
              <w:rPr/>
              <w:t xml:space="preserve">253,540.00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10.13.15.913</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Полуфабрикат стейк рубленный панированный из свинины и мяса птицы, калиброванные.</w:t>
            </w:r>
          </w:p>
        </w:tc>
        <w:tc>
          <w:tcPr>
            <w:tcW w:w="5100" w:type="dxa"/>
            <w:shd w:val="clear" w:fill="fdf5e8"/>
          </w:tcPr>
          <w:p>
            <w:pPr>
              <w:ind w:left="113.47199999999999" w:right="113.47199999999999"/>
              <w:spacing w:before="120" w:after="120"/>
            </w:pPr>
            <w:r>
              <w:rPr/>
              <w:t xml:space="preserve">163 000 шт.,</w:t>
            </w:r>
            <w:br/>
            <w:r>
              <w:rPr/>
              <w:t xml:space="preserve">200,490.00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10.13.15.913</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Полуфабрикат рубленный из мяса птицы. Биточки калиброванные.</w:t>
            </w:r>
          </w:p>
        </w:tc>
        <w:tc>
          <w:tcPr>
            <w:tcW w:w="5100" w:type="dxa"/>
            <w:shd w:val="clear" w:fill="fdf5e8"/>
          </w:tcPr>
          <w:p>
            <w:pPr>
              <w:ind w:left="113.47199999999999" w:right="113.47199999999999"/>
              <w:spacing w:before="120" w:after="120"/>
            </w:pPr>
            <w:r>
              <w:rPr/>
              <w:t xml:space="preserve">102 700 шт.,</w:t>
            </w:r>
            <w:br/>
            <w:r>
              <w:rPr/>
              <w:t xml:space="preserve">104,750.00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10.13.15.911</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Полуфабрикаты мясные и мясосодержащие рубленые. Колбаски куриные охлажденные калиброванные</w:t>
            </w:r>
          </w:p>
        </w:tc>
        <w:tc>
          <w:tcPr>
            <w:tcW w:w="5100" w:type="dxa"/>
            <w:shd w:val="clear" w:fill="fdf5e8"/>
          </w:tcPr>
          <w:p>
            <w:pPr>
              <w:ind w:left="113.47199999999999" w:right="113.47199999999999"/>
              <w:spacing w:before="120" w:after="120"/>
            </w:pPr>
            <w:r>
              <w:rPr/>
              <w:t xml:space="preserve">163 000 шт.,</w:t>
            </w:r>
            <w:br/>
            <w:r>
              <w:rPr/>
              <w:t xml:space="preserve">167,040.00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10.13.15.911</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Творог (согласно техническому заданию)</w:t>
            </w:r>
          </w:p>
        </w:tc>
        <w:tc>
          <w:tcPr>
            <w:tcW w:w="5100" w:type="dxa"/>
            <w:shd w:val="clear" w:fill="fdf5e8"/>
          </w:tcPr>
          <w:p>
            <w:pPr>
              <w:ind w:left="113.47199999999999" w:right="113.47199999999999"/>
              <w:spacing w:before="120" w:after="120"/>
            </w:pPr>
            <w:r>
              <w:rPr/>
              <w:t xml:space="preserve">2 000 кг,</w:t>
            </w:r>
            <w:br/>
            <w:r>
              <w:rPr/>
              <w:t xml:space="preserve">12,440.00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Повидло (согласно техническому заданию)</w:t>
            </w:r>
          </w:p>
        </w:tc>
        <w:tc>
          <w:tcPr>
            <w:tcW w:w="5100" w:type="dxa"/>
            <w:shd w:val="clear" w:fill="fdf5e8"/>
          </w:tcPr>
          <w:p>
            <w:pPr>
              <w:ind w:left="113.47199999999999" w:right="113.47199999999999"/>
              <w:spacing w:before="120" w:after="120"/>
            </w:pPr>
            <w:r>
              <w:rPr/>
              <w:t xml:space="preserve">760 кг,</w:t>
            </w:r>
            <w:br/>
            <w:r>
              <w:rPr/>
              <w:t xml:space="preserve">2,280.00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10.39.22.950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Фрукты цитрусовые (согласно техническому заданию)</w:t>
            </w:r>
          </w:p>
        </w:tc>
        <w:tc>
          <w:tcPr>
            <w:tcW w:w="5100" w:type="dxa"/>
            <w:shd w:val="clear" w:fill="fdf5e8"/>
          </w:tcPr>
          <w:p>
            <w:pPr>
              <w:ind w:left="113.47199999999999" w:right="113.47199999999999"/>
              <w:spacing w:before="120" w:after="120"/>
            </w:pPr>
            <w:r>
              <w:rPr/>
              <w:t xml:space="preserve">75 000 кг,</w:t>
            </w:r>
            <w:br/>
            <w:r>
              <w:rPr/>
              <w:t xml:space="preserve">234,000.00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01.23.13.000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Витамин С порошок (согласно техническому заданию)</w:t>
            </w:r>
          </w:p>
        </w:tc>
        <w:tc>
          <w:tcPr>
            <w:tcW w:w="5100" w:type="dxa"/>
            <w:shd w:val="clear" w:fill="fdf5e8"/>
          </w:tcPr>
          <w:p>
            <w:pPr>
              <w:ind w:left="113.47199999999999" w:right="113.47199999999999"/>
              <w:spacing w:before="120" w:after="120"/>
            </w:pPr>
            <w:r>
              <w:rPr/>
              <w:t xml:space="preserve">90 кг,</w:t>
            </w:r>
            <w:br/>
            <w:r>
              <w:rPr/>
              <w:t xml:space="preserve">10,870.00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28.08.2024 по 10.01.2025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21.10.51.530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2024-1168081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техническому обслуживанию и ремонту грузовой техники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транспортного цеха Курочкин Василий Васильевич Тел. +375(29) 601 99 92
</w:t>
            </w:r>
            <w:br/>
            <w:r>
              <w:rPr/>
              <w:t xml:space="preserve">Email: 6019992@mail.ru
</w:t>
            </w:r>
            <w:br/>
            <w:r>
              <w:rPr/>
              <w:t xml:space="preserve">
</w:t>
            </w:r>
            <w:br/>
            <w:r>
              <w:rPr/>
              <w:t xml:space="preserve">Экономист ОМТС Марченко Наталья Викторовна +375(44) 502 01 04
</w:t>
            </w:r>
            <w:br/>
            <w:r>
              <w:rPr/>
              <w:t xml:space="preserve">адрес электронной почты: tender2@babushkina.by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участников процедуры закупки:
</w:t>
            </w:r>
            <w:br/>
            <w:r>
              <w:rPr/>
              <w:t xml:space="preserve">1. предоставляются до 16.00 19 августа 2024 года (КОНЕЧНЫЙ СРОК ПОДАЧИ ДОКУМЕНТОВ).
</w:t>
            </w:r>
            <w:br/>
            <w:r>
              <w:rPr/>
              <w:t xml:space="preserve">2. по адресу: 212013 Республика Беларусь, г. Могилев, ул. Ак. Павлова, 3
</w:t>
            </w:r>
            <w:br/>
            <w:r>
              <w:rPr/>
              <w:t xml:space="preserve">3.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4. платно (бесплатно): бесплатно
</w:t>
            </w:r>
            <w:br/>
            <w:r>
              <w:rPr/>
              <w:t xml:space="preserve">5.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«Услуги по техническому обслуживанию и ремонту грузовой техники»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20 августа 2024.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до 16.00 19.08.2024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Файл будет открыт на заседании комиссии 20.08.2024 в 15:00.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участников процедуры закупки:
</w:t>
            </w:r>
            <w:br/>
            <w:r>
              <w:rPr/>
              <w:t xml:space="preserve">1. предоставляются . по адресу: 212013 Республика Беларусь, г. Могилев, ул. Ак. Павлова, 3
</w:t>
            </w:r>
            <w:br/>
            <w:r>
              <w:rPr/>
              <w:t xml:space="preserve">2.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3. платно (бесплатно): бесплатно
</w:t>
            </w:r>
            <w:br/>
            <w:r>
              <w:rPr/>
              <w:t xml:space="preserve">4.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«Услуги по техническому обслуживанию и ремонту грузовой техники»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20 августа 2024.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до 16.00 19.08.2024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Файл будет открыт на заседании комиссии 20.08.2024 в 15:00.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техническому обслуживанию и текущему ремонту автотранспортных средств МАЗ, прицепов и полуприцепов, сцепленных с ними (перечень транспорта указан в техническом задании на закупку)</w:t>
            </w:r>
          </w:p>
        </w:tc>
        <w:tc>
          <w:tcPr>
            <w:tcW w:w="5100" w:type="dxa"/>
            <w:shd w:val="clear" w:fill="fdf5e8"/>
          </w:tcPr>
          <w:p>
            <w:pPr>
              <w:ind w:left="113.47199999999999" w:right="113.47199999999999"/>
              <w:spacing w:before="120" w:after="120"/>
            </w:pPr>
            <w:r>
              <w:rPr/>
              <w:t xml:space="preserve">1 усл.,</w:t>
            </w:r>
            <w:br/>
            <w:r>
              <w:rPr/>
              <w:t xml:space="preserve">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19.11.2024 по 18.11.2025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Минская область, г. Могилев,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техническому обслуживанию и текущему ремонту автотранспортных средств MAN, полуприцепов, сцепленных с ними
</w:t>
            </w:r>
            <w:br/>
            <w:r>
              <w:rPr/>
              <w:t xml:space="preserve">(перечень транспорта указан в техническом задании на закупку)</w:t>
            </w:r>
          </w:p>
        </w:tc>
        <w:tc>
          <w:tcPr>
            <w:tcW w:w="5100" w:type="dxa"/>
            <w:shd w:val="clear" w:fill="fdf5e8"/>
          </w:tcPr>
          <w:p>
            <w:pPr>
              <w:ind w:left="113.47199999999999" w:right="113.47199999999999"/>
              <w:spacing w:before="120" w:after="120"/>
            </w:pPr>
            <w:r>
              <w:rPr/>
              <w:t xml:space="preserve">1 усл.,</w:t>
            </w:r>
            <w:br/>
            <w:r>
              <w:rPr/>
              <w:t xml:space="preserve">840,000.00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19.11.2024 по 18.11.2025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Минская область, г. Могилев,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техническому обслуживанию и текущему ремонту автотранспортных средств HYUNDAI
</w:t>
            </w:r>
            <w:br/>
            <w:r>
              <w:rPr/>
              <w:t xml:space="preserve">(перечень транспорта указан в техническом задании на закупку)</w:t>
            </w:r>
          </w:p>
        </w:tc>
        <w:tc>
          <w:tcPr>
            <w:tcW w:w="5100" w:type="dxa"/>
            <w:shd w:val="clear" w:fill="fdf5e8"/>
          </w:tcPr>
          <w:p>
            <w:pPr>
              <w:ind w:left="113.47199999999999" w:right="113.47199999999999"/>
              <w:spacing w:before="120" w:after="120"/>
            </w:pPr>
            <w:r>
              <w:rPr/>
              <w:t xml:space="preserve">1 усл.,</w:t>
            </w:r>
            <w:br/>
            <w:r>
              <w:rPr/>
              <w:t xml:space="preserve">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19.11.2024 по 18.11.2025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Минская область, г. Могилев,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bl>
    <w:p/>
    <w:p>
      <w:pPr>
        <w:ind w:left="113.47199999999999" w:right="113.47199999999999"/>
        <w:spacing w:before="120" w:after="120"/>
      </w:pPr>
      <w:r>
        <w:rPr>
          <w:b w:val="1"/>
          <w:bCs w:val="1"/>
        </w:rPr>
        <w:t xml:space="preserve">Процедура закупки № 2024-1169858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"Исследование конъюнктуры рынка"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Специализированный автотранспорт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Автомобиль илососный (комбинированный) с системой рециклинга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производственное предприятие "МИНСКВОДОКАНАЛ"
</w:t>
            </w:r>
            <w:br/>
            <w:r>
              <w:rPr/>
              <w:t xml:space="preserve">Республика Беларусь, г. Минск,  220088, ул. Пулихова, 15
</w:t>
            </w:r>
            <w:br/>
            <w:r>
              <w:rPr/>
              <w:t xml:space="preserve">  100236027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Трущ Андрей Александрович, +375 17 389 42 53, trushch_aa@minskvodokanal.by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для подготовки и подачи предложений: до 10:00   14.08.2024г.
</w:t>
            </w:r>
            <w:br/>
            <w:r>
              <w:rPr/>
              <w:t xml:space="preserve">-Место и порядок представления предложений: предложения принимаются по электронной почте trushch_aa@minskvodokanal.by.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и порядок представления предложений: предложения принимаются по электронной почте trushch_aa@minskvodokanal.by.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Автомобиль илососный (комбинированный) с системой рециклинга/</w:t>
            </w:r>
          </w:p>
        </w:tc>
        <w:tc>
          <w:tcPr>
            <w:tcW w:w="5100" w:type="dxa"/>
            <w:shd w:val="clear" w:fill="fdf5e8"/>
          </w:tcPr>
          <w:p>
            <w:pPr>
              <w:ind w:left="113.47199999999999" w:right="113.47199999999999"/>
              <w:spacing w:before="120" w:after="120"/>
            </w:pPr>
            <w:r>
              <w:rPr/>
              <w:t xml:space="preserve">2 шт.,</w:t>
            </w:r>
            <w:br/>
            <w:r>
              <w:rPr/>
              <w:t xml:space="preserve">3,530,000.00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Тростенецкая,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29.10.59.990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2024-1168473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Химические материалы, применяемые в технологии горячего цинкования стальных конструкций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производственное предприятие "Конус" республиканского унитарного предприятия "Научно-практический центр Национальной академии наук Беларуси по механизации сельского хозяйства"
</w:t>
            </w:r>
            <w:br/>
            <w:r>
              <w:rPr/>
              <w:t xml:space="preserve">Республика Беларусь, Гродненская обл., Лидский р-н,, 231293, ул. Заводская, 5
</w:t>
            </w:r>
            <w:br/>
            <w:r>
              <w:rPr/>
              <w:t xml:space="preserve">  500015616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Жих Аурика Леонидовна, +375 154 603 024, a.zhih@konus.by
</w:t>
            </w:r>
            <w:br/>
            <w:r>
              <w:rPr/>
              <w:t xml:space="preserve">Сорокин Кирилл Борисович +375 154 603 046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открытом конкурсе допускаются резиденты и нерезиденты Республики Беларусь без ограничений в соответствии п. 2.5. Постановления Совета Министров Республики Беларусь от 15.03.2012 года № 229 «О совершенствовании отношений в области закупок товаров (работ и услуг)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и технического задания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Заинтересованные в участии в открытом конкурсе юридические и физические лица, в том числе индивидуальные предприниматели, вправе изучить конкурсные документы, не приобретая их, и получить дополнительную информацию в Государственном предприятии «Конус» РУП «НПЦ НАН Беларуси по механизации сельского хозяйства», по адресу: 231293, Республика Беларусь, Гродненская область, г. Лида, ул. Заводская 5.
</w:t>
            </w:r>
            <w:br/>
            <w:r>
              <w:rPr/>
              <w:t xml:space="preserve">Получение конкурсных документов осуществляется бесплатно по письменной заявке претендента, отправленной по электронной почте:a.zhih@konus.by. Заявка оформляется на фирменном бланке участника с указанием предмета закупки и контактного телефона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предоставляется в запечатанных конвертах с оригиналом предложения или на e-mail: a.zhih@konus.by в электронном формате (pdf, jpg).
</w:t>
            </w:r>
            <w:br/>
            <w:r>
              <w:rPr/>
              <w:t xml:space="preserve">Документы в электронном формате оформляются в виде приложений к электронному письму. Реквизиты электронного письма должны содержать: адрес отправителя – официальное наименование участника, тема письма –
</w:t>
            </w:r>
            <w:br/>
            <w:r>
              <w:rPr/>
              <w:t xml:space="preserve">«Конкурсное предложение, на процедуру открытого конкурса № 4»
</w:t>
            </w:r>
            <w:br/>
            <w:r>
              <w:rPr/>
              <w:t xml:space="preserve">«НЕ ВСКРЫВАТЬ ДО 11-00 13.08.2024»
</w:t>
            </w:r>
            <w:br/>
            <w:r>
              <w:rPr/>
              <w:t xml:space="preserve">Текст письма – излагается в произвольной форме с обязательным указанием должностного лица участника, приславшего предложение на участие в процедуре закупки (должность, ФИО), дата и время отправления письма, перечень документов в приложении к письму.
</w:t>
            </w:r>
            <w:br/>
            <w:r>
              <w:rPr/>
              <w:t xml:space="preserve">Конкурсные предложения в запечатанных конвертах направляемых для участия в процедуре закупки по почте или курьером должны быть подписаны следующим образом:
</w:t>
            </w:r>
            <w:br/>
            <w:r>
              <w:rPr/>
              <w:t xml:space="preserve">«Конкурсное предложение, на процедуру открытого конкурса № 4»
</w:t>
            </w:r>
            <w:br/>
            <w:r>
              <w:rPr/>
              <w:t xml:space="preserve">«НЕ ВСКРЫВАТЬ ДО 11-00 13.08.2024»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Химические материалы, применяемые в технологии горячего цинкования стальных конструкций</w:t>
            </w:r>
          </w:p>
        </w:tc>
        <w:tc>
          <w:tcPr>
            <w:tcW w:w="5100" w:type="dxa"/>
            <w:shd w:val="clear" w:fill="fdf5e8"/>
          </w:tcPr>
          <w:p>
            <w:pPr>
              <w:ind w:left="113.47199999999999" w:right="113.47199999999999"/>
              <w:spacing w:before="120" w:after="120"/>
            </w:pPr>
            <w:r>
              <w:rPr/>
              <w:t xml:space="preserve">1 компл.,</w:t>
            </w:r>
            <w:br/>
            <w:r>
              <w:rPr/>
              <w:t xml:space="preserve">4,017,600.00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231293, Республика Беларусь, Гродненская обл., г. Лида,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20.59.59</w:t>
            </w:r>
          </w:p>
        </w:tc>
      </w:tr>
    </w:tbl>
    <w:p/>
    <w:p>
      <w:pPr>
        <w:ind w:left="113.47199999999999" w:right="113.47199999999999"/>
        <w:spacing w:before="120" w:after="120"/>
      </w:pPr>
      <w:r>
        <w:rPr>
          <w:b w:val="1"/>
          <w:bCs w:val="1"/>
        </w:rPr>
        <w:t xml:space="preserve">Процедура закупки № 2024-1169396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терефталевая кислота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экономист по МТС управления МТС  Стесева Елена Ивановна, рабочий телефон: +375 (222) 49-99-26,  адрес: Республика Беларусь, г.Могилев, 212035, ОАО «Могилевхимволокно»;
</w:t>
            </w:r>
            <w:br/>
            <w:r>
              <w:rPr/>
              <w:t xml:space="preserve">начальник управления материально-технического снабжения Галиновская Алеся Николаевна,  рабочий телефон:  (+375222) 49-99-06, адрес: Республика Беларусь, г. Могилев, 212035, ОАО «Могилевхимволокно».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конкурсной документации (документации  о закупке) в соответствии с Положением о порядке осуществления закупок товаров  (работ, услуг) за счет собственных средств в ОАО «Могилевхимволокно», утвержденного Приказом генерального директора ОАО «Могилевхимволокно»  №740 от 28.12.2022 (далее Положение),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размещённый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Перечень документов и информации, которые участник обязан представить для подтверждения своих данных:
- полное юридическое наименование, сведения об организационно-правовой форме, полный юридический адрес и почтовые реквизиты юридического лица (подразделения), уполномоченного заключать контракт, копию свидетельства о государственной регистрации, копию устава;
- копию учредительного документа для последующего анализа состава учредителей с целью выявления аффилированных лиц и учета данной информации при принятии решения о выборе победителя;
- полное наименование должности, фамилию, имя и отчества лица, уполномоченного подписывать (заключать) контракт, паспортные данные (для физического лица, включая индивидуального предпринимателя);
Участник, предлагающий поставку товара на условиях предварительной оплаты, в обязательном порядке представляет заказчику документы и сведения, подтверждающие его экономическое и финансовое положение. Такими документами могут быть:  бухгалтерский баланс (выписку из книги учета доходов и расходов – для участников, применяющих упрощенную систему налогообложения) за предыдущий год, или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Также документами и сведениями, подтверждающими экономическое и финансовое положение участника могут быть другие документы, определенные Положением.
Исходя из результатов анализа финансового состояния участника, заказчик вправе потребовать предоставления  обеспечительных мер, участником, предлагающим к поставке товар на условиях предварительной оплаты. В случае непредоставления  обеспечительных мер, а также с учетом заключения отдела экономической безопасности, комиссия вправе отклонить коммерческое предложение участника.
В целях соблюдения приоритетности закупок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Отклонение предложения участника, не являющегося производителем или его сбытовой организацией (официальным торговым представителем) возможно на этапе улучшения условий предложений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Описание технических показателей (характеристика) закупаемого товара: Качественные характеристики:
</w:t>
            </w:r>
            <w:br/>
            <w:r>
              <w:rPr/>
              <w:t xml:space="preserve">Наименование показателя	Значение
</w:t>
            </w:r>
            <w:br/>
            <w:r>
              <w:rPr/>
              <w:t xml:space="preserve">Внешний вид	Белый кристаллический порошок
</w:t>
            </w:r>
            <w:br/>
            <w:r>
              <w:rPr/>
              <w:t xml:space="preserve">Цветность, единицы Хазена, не более	10
</w:t>
            </w:r>
            <w:br/>
            <w:r>
              <w:rPr/>
              <w:t xml:space="preserve">Координаты цветовых различий b*, не более	1,5
</w:t>
            </w:r>
            <w:br/>
            <w:r>
              <w:rPr/>
              <w:t xml:space="preserve">Кислотное число, мг КОН на 1 г продукта	673-677
</w:t>
            </w:r>
            <w:br/>
            <w:r>
              <w:rPr/>
              <w:t xml:space="preserve">Массовая доля 4-карбоксибензальдегида, ppm, не более	
</w:t>
            </w:r>
            <w:br/>
            <w:r>
              <w:rPr/>
              <w:t xml:space="preserve">25
</w:t>
            </w:r>
            <w:br/>
            <w:r>
              <w:rPr/>
              <w:t xml:space="preserve">Массовая доля п-толуиловой и (или) бензойной кислоты, ppm, не более	
</w:t>
            </w:r>
            <w:br/>
            <w:r>
              <w:rPr/>
              <w:t xml:space="preserve">170
</w:t>
            </w:r>
            <w:br/>
            <w:r>
              <w:rPr/>
              <w:t xml:space="preserve">Массовая доля воды, %, не более	0,2
</w:t>
            </w:r>
            <w:br/>
            <w:r>
              <w:rPr/>
              <w:t xml:space="preserve">Массовая доля золы, ppm, не более	10
</w:t>
            </w:r>
            <w:br/>
            <w:r>
              <w:rPr/>
              <w:t xml:space="preserve">Массовая доля суммы металлов, ppm, не более	
</w:t>
            </w:r>
            <w:br/>
            <w:r>
              <w:rPr/>
              <w:t xml:space="preserve">Fe, Mo, Cr, Ni, Mn, Co, Ti	3
</w:t>
            </w:r>
            <w:br/>
            <w:r>
              <w:rPr/>
              <w:t xml:space="preserve">Mg, Ca, Na, K, Al	10
</w:t>
            </w:r>
            <w:br/>
            <w:r>
              <w:rPr/>
              <w:t xml:space="preserve">Массовая доля железа, ppm, не более	2
</w:t>
            </w:r>
            <w:br/>
            <w:r>
              <w:rPr/>
              <w:t xml:space="preserve">Товар должен быть рекомендован отделом главного технолога и отделом технического контроля ОАО «Могилевхимволокно» к использованию на ОАО «Могилевхимволокно».
</w:t>
            </w:r>
            <w:br/>
            <w:r>
              <w:rPr/>
              <w:t xml:space="preserve">Сроки осуществления поставки: поставка товара партиями в период с октября по декабрь 2024 года. Объем партии и  график поставки предварительно согласовываются сторонами. По согласованию с покупателем график может быть изменен. Предварительный график поставки на ОАО «Могилевхимволокно»:
</w:t>
            </w:r>
            <w:br/>
            <w:r>
              <w:rPr/>
              <w:t xml:space="preserve">октябрь 2024 – 1000 тонн; 
</w:t>
            </w:r>
            <w:br/>
            <w:r>
              <w:rPr/>
              <w:t xml:space="preserve">ноябрь  2024 – 1500 тонн; 
</w:t>
            </w:r>
            <w:br/>
            <w:r>
              <w:rPr/>
              <w:t xml:space="preserve">декабрь 2024 – 1500 тонн.
</w:t>
            </w:r>
            <w:br/>
            <w:r>
              <w:rPr/>
              <w:t xml:space="preserve">	Допускаются по согласованию сторон отклонения от сроков и объемов поставки товара, которые определяются сторонами в контрактах и дополнительных соглашениях к ним.  
</w:t>
            </w:r>
            <w:br/>
            <w:r>
              <w:rPr/>
              <w:t xml:space="preserve">Предпочтительные условия поставки: автомобильным транспортом или железнодорожным транспортом. Базис поставки - DDP г. Могилев ОАО «Могилевхимволокно», согласно ИНКОТЕРМС-2010 или условия поставщика.
</w:t>
            </w:r>
            <w:br/>
            <w:r>
              <w:rPr/>
              <w:t xml:space="preserve">Количество закупаемого товара: 4000+/-10% тонн. Предварительный график поставки на ОАО «Могилевхимволокно»: (октябрь 2024 – 1000 тонн; ноябрь  2024 – 1500 тонн; декабрь 2024 – 1500 тонн.). Заказчик вправе увеличить (уменьшить) до 10% объема закупки.
</w:t>
            </w:r>
            <w:br/>
            <w:r>
              <w:rPr/>
              <w:t xml:space="preserve"> Участники могут претендовать на поставку части от заявленного объема. В случае,  если участниками  предложен   объем терефталевой кислоты меньше чем 4000 (+/-10%) тонн, победитель определяется  по наилучшей цене предложения участника вне зависимости от количества предложенного объема.         Комиссия вправе принять решение о выборке недостающего объема  у следующего участника по рангу (месту) (согласие участника обязательно, в случае частичной выборки из предложенного объема), а также признать победителем единственного участника конкурентной процедуры закупки, в том числе в отношении части (лота).
</w:t>
            </w:r>
            <w:br/>
            <w:r>
              <w:rPr/>
              <w:t xml:space="preserve">Форма оплаты за предложенный товар – безналичный расчет. Предпочтительные условия оплаты: отсрочка платежа, не менее 30 календарных дней с даты поступления товара на склад Покупателя.
</w:t>
            </w:r>
            <w:br/>
            <w:r>
              <w:rPr/>
              <w:t xml:space="preserve">Валюта платежа – российский рубль, китайский юань, для резидентов Республики Беларусь -  белорусские рубли.
</w:t>
            </w:r>
            <w:br/>
            <w:r>
              <w:rPr/>
              <w:t xml:space="preserve">Критерии для выбора наилучшего предложения:
</w:t>
            </w:r>
            <w:br/>
            <w:r>
              <w:rPr/>
              <w:t xml:space="preserve"> Цена товара с учетом сроков осуществления платежей, приведенная к базису поставки DDP г.Могилев. Оценка предложений будет осуществляться методом ценовой оценки,  в соответствии с «Методическими рекомендациями по оценке конкурсных предложений по выбору наилучшего предложения и поставщика  (подрядчика, исполнителя) при осуществлении государственных закупок на территории Республики Беларусь», разработанными ГНУ «Научно-исследовательский институт Министерства экономики Республики Беларусь, 2007 г. 
</w:t>
            </w:r>
            <w:br/>
            <w:r>
              <w:rPr/>
              <w:t xml:space="preserve">Оценка конкурсных предложений может проводиться с участием специалистов организации (как правило, не менее трех), которые готовят свое заключение, рассматриваемое конкурсной комиссией.
</w:t>
            </w:r>
            <w:br/>
            <w:r>
              <w:rPr/>
              <w:t xml:space="preserve">В случае если какой-то из участников предлагает поставку товара на условиях аккредитива или отсрочки платежа с банковской гарантией, оценка предложений осуществляется по критерию: цена, приведенная к базису поставки DDP Могилев с учетом условий оплаты в соответствии с заключением финансового отдела ОАО «Могилевхимволокно». Банки участники расчетов не должны поддерживать санкционную политику и не должны находиться под юрисдикцией ЕС и США.
</w:t>
            </w:r>
            <w:br/>
            <w:r>
              <w:rPr/>
              <w:t xml:space="preserve">Комиссия вправе признать победителем единственного участника процедуры закупки, в том числе в отношении части (лота) предмета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создаваемой для проведения процедур закупок.
</w:t>
            </w:r>
            <w:br/>
            <w:r>
              <w:rPr/>
              <w:t xml:space="preserve">При оценке и сравнении предложений комиссия вправе выбрать победителя (победителей) по степени выгодности предложений в соответствии с критериями и способом оценки и сравнения, указанными в документации о закупке.
</w:t>
            </w:r>
            <w:br/>
            <w:r>
              <w:rPr/>
              <w:t xml:space="preserve">Предложения, содержащие формулу формирования цены, будут оцениваться по значениям составляющих формулы, действующим на дату вскрытия (оглашения) конкурсных предложений.
</w:t>
            </w:r>
            <w:br/>
            <w:r>
              <w:rPr/>
              <w:t xml:space="preserve">К рассмотрению принимаются предложения, содержащие формулу расчета цены, основанную на мировых котировках в  соответствии с публикациями ценовых агенств.
</w:t>
            </w:r>
            <w:br/>
            <w:r>
              <w:rPr/>
              <w:t xml:space="preserve">	     Дополнительные переменные в предложении могут допускаться на усмотрение конкурсной комиссии.
</w:t>
            </w:r>
            <w:br/>
            <w:r>
              <w:rPr/>
              <w:t xml:space="preserve">Предложения с фиксированной ценой могут рассматриваться на усмотрение комиссии. Для сравнения таких предложений с предложениями, содержащими формулу расчета цены, используются текущие котировки (на дату вскрытия конкурсных предложений). Цена приводится к единому базису поставки, единой валюте. 
</w:t>
            </w:r>
            <w:br/>
            <w:r>
              <w:rPr/>
              <w:t xml:space="preserve">В случае необходимости и в целях определения наилучшего (экономически выгодного) предложения участника, комиссия вправе повторно проводить процедуру переговоров по улучшению условий предоставленных участниками предложений.
</w:t>
            </w:r>
            <w:br/>
            <w:r>
              <w:rPr/>
              <w:t xml:space="preserve">Расчет и выражение цены конкурсного предложения: цена в евро, долларах США, китайских юанях, российских или белорусских рублях на базисе поставки, предложенном участником. Расчет и выражение цены конкурсного предложения для резидентов Республики Беларусь -  в белорусских рублях на базисе поставки, предложенном участником. Выражение цены конкурсного предложения для резидентов Республики Беларусь в иностранной валюте возможно только по решению конкурсной комиссии.
</w:t>
            </w:r>
            <w:br/>
            <w:r>
              <w:rPr/>
              <w:t xml:space="preserve">Наименование валюты, которая будет использована для оценки конкурсных предложений, и курс, который будет применяться для приведения цен конкурсных предложений к единой валюте в целях их оценки: белорусский рубль  по курсу НБ Республики Беларусь на дату вскрытия (оглашения) конкурсных предложений.
</w:t>
            </w:r>
            <w:br/>
            <w:r>
              <w:rPr/>
              <w:t xml:space="preserve">Наименование языков, на которых может быть подготовлено и представлено конкурсное предложение, а также составлен и заключен договор:  русский, английский.
</w:t>
            </w:r>
            <w:br/>
            <w:r>
              <w:rPr/>
              <w:t xml:space="preserve">Проект договора прилагается.
</w:t>
            </w:r>
            <w:br/>
            <w:r>
              <w:rPr/>
              <w:t xml:space="preserve">В случае если участником были произведены поставки некачественного товара, наблюдались недопоставки (непоставки) или были нарушены условия поставки, предложение такого участника может не рассматриваться по усмотрению комиссии.
</w:t>
            </w:r>
            <w:br/>
            <w:r>
              <w:rPr/>
              <w:t xml:space="preserve">Конкурсное предложение участника должно содержать следующие данные: - наименование товара;
</w:t>
            </w:r>
            <w:br/>
            <w:r>
              <w:rPr/>
              <w:t xml:space="preserve">- наименование производителя товара;
</w:t>
            </w:r>
            <w:br/>
            <w:r>
              <w:rPr/>
              <w:t xml:space="preserve">- цена товара за 1 тонну (килограмм) в валюте цены;
</w:t>
            </w:r>
            <w:br/>
            <w:r>
              <w:rPr/>
              <w:t xml:space="preserve">- количество товара;
</w:t>
            </w:r>
            <w:br/>
            <w:r>
              <w:rPr/>
              <w:t xml:space="preserve">- количество минимальной партии;
</w:t>
            </w:r>
            <w:br/>
            <w:r>
              <w:rPr/>
              <w:t xml:space="preserve">- базис поставки;
</w:t>
            </w:r>
            <w:br/>
            <w:r>
              <w:rPr/>
              <w:t xml:space="preserve">- период поставки;
</w:t>
            </w:r>
            <w:br/>
            <w:r>
              <w:rPr/>
              <w:t xml:space="preserve">- срок поставки на склад ОАО «Могилевхимволокно»;
</w:t>
            </w:r>
            <w:br/>
            <w:r>
              <w:rPr/>
              <w:t xml:space="preserve">- условия оплаты;
</w:t>
            </w:r>
            <w:br/>
            <w:r>
              <w:rPr/>
              <w:t xml:space="preserve">- морскую линию (при поставках морским транспортом);
</w:t>
            </w:r>
            <w:br/>
            <w:r>
              <w:rPr/>
              <w:t xml:space="preserve">- описание упаковки товара, ее вместимость;
</w:t>
            </w:r>
            <w:br/>
            <w:r>
              <w:rPr/>
              <w:t xml:space="preserve">- срок действия предложения.
</w:t>
            </w:r>
            <w:br/>
            <w:r>
              <w:rPr/>
              <w:t xml:space="preserve">Примечание: морская линия является одним из факторов, влияющих на выбор поставщика, поэтому изменение морской линии после завершения процедуры закупки может осуществляться только по согласованию сторон.
</w:t>
            </w:r>
            <w:br/>
            <w:r>
              <w:rPr/>
              <w:t xml:space="preserve">В конкурсном предложении участники должны указать свой статус по отношению к товару (производитель, сбытовая организация (официальный торговый представитель) производителя) с приложением подтверждающих указанный статус документов.
</w:t>
            </w:r>
            <w:br/>
            <w:r>
              <w:rPr/>
              <w:t xml:space="preserve">Для производителей – документы, подтверждающие отнесение товаров, являющихся предметом закупки, к товарам собственного производства.
</w:t>
            </w:r>
            <w:br/>
            <w:r>
              <w:rPr/>
              <w:t xml:space="preserve">Сбытовые организации (официальные торговые представители), для подтверждения указанного статуса предоставляют – договор (соглашение) с производителем товара, государственным объединением, ассоциацией (союзом), в состав которых входят производители товаров, или устав либо договор (соглашение) с управляющей компанией холдинга, участником которого является производитель товара, которые уполномочивают участника на реализацию товаров. Срок действия такого договора (соглашения), предоставляемого участниками в качестве подтверждения статуса участника (официальных отношений с производителем предлагаемого товара) должен составлять не менее срока исполнения обязательств (срока поставки), предусмотренного документацией о закупке.
</w:t>
            </w:r>
            <w:br/>
            <w:r>
              <w:rPr/>
              <w:t xml:space="preserve">В случае не подтверждения статуса «производитель» или «сбытовая организация (официальный торговый представитель)», статус такого участника определяется как «посредник».
</w:t>
            </w:r>
            <w:br/>
            <w:r>
              <w:rPr/>
              <w:t xml:space="preserve">К участию в процедуре закупки допускаются белорусские и иностранные юридические и физические лица. Допускается участие товаров любой страны происхождения.
</w:t>
            </w:r>
            <w:br/>
            <w:r>
              <w:rPr/>
              <w:t xml:space="preserve">Квалификационный (предквалификационный) отбор участников не проводится.
</w:t>
            </w:r>
            <w:br/>
            <w:r>
              <w:rPr/>
              <w:t xml:space="preserve">Также к предложению должна прилагаться спецификация качества на товар.
</w:t>
            </w:r>
            <w:br/>
            <w:r>
              <w:rPr/>
              <w:t xml:space="preserve">Срок действия конкурсного предложения должен составлять не менее 30, но, как правило, не более 90 календарных дней. Его исчисление начинается со дня вскрытия (оглашения) конкурсных предложений и заканчивается не ранее срока заключения договора.
</w:t>
            </w:r>
            <w:br/>
            <w:r>
              <w:rPr/>
              <w:t xml:space="preserve">Конкурсное обеспечение не требуется.
</w:t>
            </w:r>
            <w:br/>
            <w:r>
              <w:rPr/>
              <w:t xml:space="preserve">Участник вправе изменить или отозвать свое конкурсное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конкурсного  предложения. 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о порядке выбора поставщика (подрядчика, исполнителя) при осуществлении закупок товаров (работ, услуг) за счет собственных средств в ОАО «Могилевхимволокно», утвержденном генеральным директором ОАО «Могилевхимволокно» приказом № 740 от 28.12.2022 за исключением   случаев изменения количества (объема) закупаемых товаров (работ, услуг).
</w:t>
            </w:r>
            <w:br/>
            <w:r>
              <w:rPr/>
              <w:t xml:space="preserve">Участник вправе обратиться к заказчику с запросом о разъяснении конкурсной документации, но не позднее, чем за пять календарных дней до истечения окончательного срока представления конкурсных предложений.
</w:t>
            </w:r>
            <w:br/>
            <w:r>
              <w:rPr/>
              <w:t xml:space="preserve">Заказчик не позднее, чем за три рабочих дня до истечения окончательного срока представления конкурсных предложений обязан обеспечить предоставление ответа на запрос о разъяснении конкурсной документации, а также уведомить остальных участников о содержании запроса и ответа на него (без указания участника, его направившего). 
</w:t>
            </w:r>
            <w:b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Участник процедуры, отправивший пакет документов по электронной почте, должен удостовериться в том, что его предложение доставлено в адрес  организации (контактный телефон) +375 222 49 90 60). 
</w:t>
            </w:r>
            <w:br/>
            <w:r>
              <w:rPr/>
              <w:t xml:space="preserve">Конечный срок подачи   предложений:      15.08.2024  г.  12 часов 00  мин. на e-mail: tender@khimvolokno.by.
</w:t>
            </w:r>
            <w:br/>
            <w:r>
              <w:rPr/>
              <w:t xml:space="preserve">Адрес, дата и время проведения процедуры оглашения конкурсных предложений:   15.08. 2024 г.,  15 часов 00 мин., ОАО «Могилевхимволокно», 212035, Республика Беларусь, г. Могилев, административное здание, к.105.  
</w:t>
            </w:r>
            <w:br/>
            <w:r>
              <w:rPr/>
              <w:t xml:space="preserve">Все участники, представившие конкурсные предложения в установленные сроки, или их представители вправе присутствовать при вскрытии (оглашении) конкурсных предложений. По решению Заказчика условия конкурсных предложений участников не разглашаются. В этом случае участники не присутствуют при вскрытии (оглашении) конкурсных предложений.  По решению Заказчика при вскрытии (оглашении) конкурсных предложений может применяться видео-, аудио- конференц связь.                                                                                                  
</w:t>
            </w:r>
            <w:br/>
            <w:r>
              <w:rPr/>
              <w:t xml:space="preserve">Полномочия представителей участников процедуры закупки, присутствующих при  вскрытии (оглашении) конкурсных предложений,  должны быть подтверждены надлежащим образом (документ удостоверяющий личность, доверенность, выписка из Устава и т. д.).
</w:t>
            </w:r>
            <w:br/>
            <w:r>
              <w:rPr/>
              <w:t xml:space="preserve">Выписки из протокола заседания конкурсной комиссии в части сведений о процедуре вскрытия (оглашения) конкурсных предложений направляются отсутствовавшим участникам по их запросу, направленному в виде, позволяющем определить ее достоверность (почта, телетайп, электронный документ, факсимальная связь и др.) в течение трех рабочих дней со дня поступления запроса Заказчику.
</w:t>
            </w:r>
            <w:br/>
            <w:r>
              <w:rPr/>
              <w:t xml:space="preserve">По решению комиссии выписки из протокола заседания конкурсной комиссии участникам не предоставляются. 
</w:t>
            </w:r>
            <w:br/>
            <w:r>
              <w:rPr/>
              <w:t xml:space="preserve">Конкурсные предложения, прошедшие процедуру вскрытия (оглашения) конкурсных предложений, подлежат рассмотрению конкурсной комиссией в течение срока действия конкурсных предложений.
</w:t>
            </w:r>
            <w:br/>
            <w:r>
              <w:rPr/>
              <w:t xml:space="preserve">Между рассмотрением и оценкой предложений с участниками, предложения которых допущены к участию в процедуре закупки, проводятся переговоры о снижении цены предложений, а также об улучшении иных существенных условий предложений.
</w:t>
            </w:r>
            <w:br/>
            <w:r>
              <w:rPr/>
              <w:t xml:space="preserve">При необходимости, по решению комиссии при переговорах о снижении цены предложений, а также об улучшении иных существенных условий предложений может применяться видео-, аудио - конференц-связь.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связи и другое). В противном случае данные предложения не учитываются.
</w:t>
            </w:r>
            <w:br/>
            <w:r>
              <w:rPr/>
              <w:t xml:space="preserve">По решению комиссии переговоры по улучшению условий предоставленных предложений проводятся без участия представителей участников. В этом случае приглашение на переговоры им не направляются. Участникам предлагается направить свои улучшенные предложения в виде, позволяющем определить ее достоверность (почта, телеграф, телетайп, электронный документ, факсимильная связь и другие). 
</w:t>
            </w:r>
            <w:br/>
            <w:r>
              <w:rPr/>
              <w:t xml:space="preserve">Договор на закупку может быть заключен в течение срока действия конкурсного предложения, но не ранее чем через три рабочих дня после выбора победителя при осуществлении закупки. 
</w:t>
            </w:r>
            <w:br/>
            <w:r>
              <w:rPr/>
              <w:t xml:space="preserve">Порядок формирования суммы договора на закупку (цены предложения): сумма договора на закупку (цена предложения) формируется путем суммирования цены товара и цены дополнительных расходов, при их наличие (транспортные расходы по доставке товара, страхование, уплата таможенных пошлин, налогов и других обязательных платежей. 
</w:t>
            </w:r>
            <w:br/>
            <w:r>
              <w:rPr/>
              <w:t xml:space="preserve">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
</w:t>
            </w:r>
            <w:br/>
            <w:r>
              <w:rPr/>
              <w:t xml:space="preserve">Заказчик вправе после заключения договора увеличивать (уменьшать) до 10 % объема закупаемого товара (работ, услуг), а также изменять стоимость закупки, указанную в договоре, в связи с изменением стоимости приобретаемого сырья, материалов, комплектующих и иных товаров (работ, услуг), которое невозможно было предусмотреть в начале процедуры этой закупки, и (или) изменением законодательства. 
</w:t>
            </w:r>
            <w:br/>
            <w:r>
              <w:rPr/>
              <w:t xml:space="preserve">Конкурсная комиссия вправе отклонить все конкурсные  предложения до выбора поставщика в случаях предусмотренных Положением.
</w:t>
            </w:r>
            <w:br/>
            <w:r>
              <w:rPr/>
              <w:t xml:space="preserve">Заказчик   вправе отменить процедуру закупки на любом этапе ее проведения и не несет  за это ответственности перед участниками процедуры закупки в случаях отсутствия финансирования, утраты необходимости приобретения  товаров (работ, услуг), изменения предмета закупки и (или) требований к квалификационным данным участников процедуры закупки.  
</w:t>
            </w:r>
            <w:br/>
            <w:r>
              <w:rPr/>
              <w:t xml:space="preserve">Заказчик не связывает себя обязательствами, в какой бы то ни было форме, выбрать претендента, предложившего наименьшую цену. 
</w:t>
            </w:r>
            <w:br/>
            <w:r>
              <w:rPr/>
              <w:t xml:space="preserve">Решение комиссии считается окончательным только после согласования закупки с вышестоящей организацией. В случае отказа в согласовании закупки вышестоящей организацией, заказчик имеет право отменить процедуру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заявке до 15.08. 2024 г.,  12 часов 00 мин., ОАО «Могилевхимволокно», 212035, Республика Беларусь, г. Могилев, на e-mail: tender@khimvolokno.by.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Участник процедуры, отправивший пакет документов по электронной почте, должен удостовериться в том, что его предложение доставлено в адрес  организации (контактный телефон) +375 222 49 90 60). 
</w:t>
            </w:r>
            <w:br/>
            <w:r>
              <w:rPr/>
              <w:t xml:space="preserve">Конечный срок подачи   предложений:      15.08.2024  г.  12 часов 00  мин. на e-mail: tender@khimvolokno.by.
</w:t>
            </w:r>
            <w:br/>
            <w:r>
              <w:rPr/>
              <w:t xml:space="preserve">Адрес, дата и время проведения процедуры оглашения конкурсных предложений:   15.08. 2024 г.,  15 часов 00 мин., ОАО «Могилевхимволокно», 212035, Республика Беларусь, г. Могилев, административное здание, к.105.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Терефталевая кислота</w:t>
            </w:r>
          </w:p>
        </w:tc>
        <w:tc>
          <w:tcPr>
            <w:tcW w:w="5100" w:type="dxa"/>
            <w:shd w:val="clear" w:fill="fdf5e8"/>
          </w:tcPr>
          <w:p>
            <w:pPr>
              <w:ind w:left="113.47199999999999" w:right="113.47199999999999"/>
              <w:spacing w:before="120" w:after="120"/>
            </w:pPr>
            <w:r>
              <w:rPr/>
              <w:t xml:space="preserve">4 000 т,</w:t>
            </w:r>
            <w:br/>
            <w:r>
              <w:rPr/>
              <w:t xml:space="preserve">195,255,337.21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«Могилевхимволокно», 212035, Республика Беларусь, г. 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20.14.34.250</w:t>
            </w:r>
          </w:p>
        </w:tc>
      </w:tr>
    </w:tbl>
    <w:p/>
    <w:p>
      <w:pPr>
        <w:ind w:left="113.47199999999999" w:right="113.47199999999999"/>
        <w:spacing w:before="120" w:after="120"/>
      </w:pPr>
      <w:r>
        <w:rPr>
          <w:b w:val="1"/>
          <w:bCs w:val="1"/>
        </w:rPr>
        <w:t xml:space="preserve">Процедура закупки № 2024-1165737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Обработка / транспортировка / хранение химических материалов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(электролизер, рессиверы)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1.Электролизер контейнерного исполнения  
</w:t>
            </w:r>
            <w:br/>
            <w:r>
              <w:rPr/>
              <w:t xml:space="preserve">2.Локальная система автоматического управления технологическими процессами электролизной установки для получения водорода</w:t>
            </w:r>
          </w:p>
        </w:tc>
        <w:tc>
          <w:tcPr>
            <w:tcW w:w="5100" w:type="dxa"/>
            <w:shd w:val="clear" w:fill="fdf5e8"/>
          </w:tcPr>
          <w:p>
            <w:pPr>
              <w:ind w:left="113.47199999999999" w:right="113.47199999999999"/>
              <w:spacing w:before="120" w:after="120"/>
            </w:pPr>
            <w:r>
              <w:rPr/>
              <w:t xml:space="preserve">3 компл.,</w:t>
            </w:r>
            <w:br/>
            <w:r>
              <w:rPr/>
              <w:t xml:space="preserve">5,696,147.65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28.29.11</w:t>
            </w:r>
          </w:p>
        </w:tc>
      </w:tr>
    </w:tbl>
    <w:p/>
    <w:p>
      <w:pPr>
        <w:ind w:left="113.47199999999999" w:right="113.47199999999999"/>
        <w:spacing w:before="120" w:after="120"/>
      </w:pPr>
      <w:r>
        <w:rPr>
          <w:b w:val="1"/>
          <w:bCs w:val="1"/>
        </w:rPr>
        <w:t xml:space="preserve">Процедура закупки № 2024-1169635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Прочие полимеры /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вспенивающегося полистирола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Бойченко Даниил Жанович, +375 17 218 61 60, daniil.boychenko@atlant.by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15.08.2024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Полистирол вспенивающийся или аналог</w:t>
            </w:r>
          </w:p>
        </w:tc>
        <w:tc>
          <w:tcPr>
            <w:tcW w:w="5100" w:type="dxa"/>
            <w:shd w:val="clear" w:fill="fdf5e8"/>
          </w:tcPr>
          <w:p>
            <w:pPr>
              <w:ind w:left="113.47199999999999" w:right="113.47199999999999"/>
              <w:spacing w:before="120" w:after="120"/>
            </w:pPr>
            <w:r>
              <w:rPr/>
              <w:t xml:space="preserve">569 371 кг,</w:t>
            </w:r>
            <w:br/>
            <w:r>
              <w:rPr/>
              <w:t xml:space="preserve">3,675,504.00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пер.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20.16.20.350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2024-1168933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Комплектующие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Разъемов, микросхем, полупроводников, печатных плат, конденсаторов, индуктивности, трансформаторов, резисторов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"Техника связи"
</w:t>
            </w:r>
            <w:br/>
            <w:r>
              <w:rPr/>
              <w:t xml:space="preserve">Республика Беларусь, Витебская обл., г. Барань, 211011, ул. Набережная, 1
</w:t>
            </w:r>
            <w:br/>
            <w:r>
              <w:rPr/>
              <w:t xml:space="preserve">  300209010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Юркевич Олег Сергеевич, +375 216 55 72 35, pki@t-c.by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ОАО "Техника связи" Республика Беларусь, Витебская обл., г. Барань, 211011, ул. Набережная, 1, или посредством электронной почты contact@t-c.by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12-00 12.08.2024г. ОАО "Техника связи" Республика Беларусь, Витебская обл., г. Барань, 211011, ул. Набережная, 1, или посредством электронной почты contact@t-c.by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Конденсаторы</w:t>
            </w:r>
          </w:p>
        </w:tc>
        <w:tc>
          <w:tcPr>
            <w:tcW w:w="5100" w:type="dxa"/>
            <w:shd w:val="clear" w:fill="fdf5e8"/>
          </w:tcPr>
          <w:p>
            <w:pPr>
              <w:ind w:left="113.47199999999999" w:right="113.47199999999999"/>
              <w:spacing w:before="120" w:after="120"/>
            </w:pPr>
            <w:r>
              <w:rPr/>
              <w:t xml:space="preserve">2 833 000 шт.,</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Индуктивность</w:t>
            </w:r>
          </w:p>
        </w:tc>
        <w:tc>
          <w:tcPr>
            <w:tcW w:w="5100" w:type="dxa"/>
            <w:shd w:val="clear" w:fill="fdf5e8"/>
          </w:tcPr>
          <w:p>
            <w:pPr>
              <w:ind w:left="113.47199999999999" w:right="113.47199999999999"/>
              <w:spacing w:before="120" w:after="120"/>
            </w:pPr>
            <w:r>
              <w:rPr/>
              <w:t xml:space="preserve">375 000 шт.,</w:t>
            </w:r>
            <w:br/>
            <w:r>
              <w:rPr/>
              <w:t xml:space="preserve">205,000.00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Диоды, транзисторы</w:t>
            </w:r>
          </w:p>
        </w:tc>
        <w:tc>
          <w:tcPr>
            <w:tcW w:w="5100" w:type="dxa"/>
            <w:shd w:val="clear" w:fill="fdf5e8"/>
          </w:tcPr>
          <w:p>
            <w:pPr>
              <w:ind w:left="113.47199999999999" w:right="113.47199999999999"/>
              <w:spacing w:before="120" w:after="120"/>
            </w:pPr>
            <w:r>
              <w:rPr/>
              <w:t xml:space="preserve">558 000 шт.,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Разъемы</w:t>
            </w:r>
          </w:p>
        </w:tc>
        <w:tc>
          <w:tcPr>
            <w:tcW w:w="5100" w:type="dxa"/>
            <w:shd w:val="clear" w:fill="fdf5e8"/>
          </w:tcPr>
          <w:p>
            <w:pPr>
              <w:ind w:left="113.47199999999999" w:right="113.47199999999999"/>
              <w:spacing w:before="120" w:after="120"/>
            </w:pPr>
            <w:r>
              <w:rPr/>
              <w:t xml:space="preserve">155 000 шт.,</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Микросхемы</w:t>
            </w:r>
          </w:p>
        </w:tc>
        <w:tc>
          <w:tcPr>
            <w:tcW w:w="5100" w:type="dxa"/>
            <w:shd w:val="clear" w:fill="fdf5e8"/>
          </w:tcPr>
          <w:p>
            <w:pPr>
              <w:ind w:left="113.47199999999999" w:right="113.47199999999999"/>
              <w:spacing w:before="120" w:after="120"/>
            </w:pPr>
            <w:r>
              <w:rPr/>
              <w:t xml:space="preserve">565 500 шт.,</w:t>
            </w:r>
            <w:br/>
            <w:r>
              <w:rPr/>
              <w:t xml:space="preserve">2,700,000.00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Резисторы</w:t>
            </w:r>
          </w:p>
        </w:tc>
        <w:tc>
          <w:tcPr>
            <w:tcW w:w="5100" w:type="dxa"/>
            <w:shd w:val="clear" w:fill="fdf5e8"/>
          </w:tcPr>
          <w:p>
            <w:pPr>
              <w:ind w:left="113.47199999999999" w:right="113.47199999999999"/>
              <w:spacing w:before="120" w:after="120"/>
            </w:pPr>
            <w:r>
              <w:rPr/>
              <w:t xml:space="preserve">2 168 000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Печатные платы</w:t>
            </w:r>
          </w:p>
        </w:tc>
        <w:tc>
          <w:tcPr>
            <w:tcW w:w="5100" w:type="dxa"/>
            <w:shd w:val="clear" w:fill="fdf5e8"/>
          </w:tcPr>
          <w:p>
            <w:pPr>
              <w:ind w:left="113.47199999999999" w:right="113.47199999999999"/>
              <w:spacing w:before="120" w:after="120"/>
            </w:pPr>
            <w:r>
              <w:rPr/>
              <w:t xml:space="preserve">31 000 шт.,</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26.12.10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Разное</w:t>
            </w:r>
          </w:p>
        </w:tc>
        <w:tc>
          <w:tcPr>
            <w:tcW w:w="5100" w:type="dxa"/>
            <w:shd w:val="clear" w:fill="fdf5e8"/>
          </w:tcPr>
          <w:p>
            <w:pPr>
              <w:ind w:left="113.47199999999999" w:right="113.47199999999999"/>
              <w:spacing w:before="120" w:after="120"/>
            </w:pPr>
            <w:r>
              <w:rPr/>
              <w:t xml:space="preserve">91 500 шт.,</w:t>
            </w:r>
            <w:br/>
            <w:r>
              <w:rPr/>
              <w:t xml:space="preserve">125,000.00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"Техника связи" 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w:t>
            </w:r>
          </w:p>
        </w:tc>
      </w:tr>
    </w:tbl>
    <w:p/>
    <w:p>
      <w:pPr>
        <w:ind w:left="113.47199999999999" w:right="113.47199999999999"/>
        <w:spacing w:before="120" w:after="120"/>
      </w:pPr>
      <w:r>
        <w:rPr>
          <w:b w:val="1"/>
          <w:bCs w:val="1"/>
        </w:rPr>
        <w:t xml:space="preserve">Процедура закупки № 2024-1168999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Комплектующие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к радиостанциям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"Техника связи"
</w:t>
            </w:r>
            <w:br/>
            <w:r>
              <w:rPr/>
              <w:t xml:space="preserve">Республика Беларусь, Витебская обл., г. Барань, 211011, ул. Набережная, 1
</w:t>
            </w:r>
            <w:br/>
            <w:r>
              <w:rPr/>
              <w:t xml:space="preserve">  300209010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Юркевич Олег Сергеевич +375 216 55 72 35, pki@t-c.by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ОАО "Техника связи" Республика Беларусь, Витебская обл., г. Барань, 211011, ул. Набережная, 1, или посредством электронной почты contact@t-c.by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12-00, 12.08.2024 ОАО "Техника связи" Республика Беларусь, Витебская обл., г. Барань, 211011, ул. Набережная, 1, или посредством электронной почты contact@t-c.by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Набор комплектующих радиостанции PDC680 VHF</w:t>
            </w:r>
          </w:p>
        </w:tc>
        <w:tc>
          <w:tcPr>
            <w:tcW w:w="5100" w:type="dxa"/>
            <w:shd w:val="clear" w:fill="fdf5e8"/>
          </w:tcPr>
          <w:p>
            <w:pPr>
              <w:ind w:left="113.47199999999999" w:right="113.47199999999999"/>
              <w:spacing w:before="120" w:after="120"/>
            </w:pPr>
            <w:r>
              <w:rPr/>
              <w:t xml:space="preserve">600 шт.,</w:t>
            </w:r>
            <w:br/>
            <w:r>
              <w:rPr/>
              <w:t xml:space="preserve">4,020,000.00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Набор комплектующих радиостанции HP785 VHF(G)</w:t>
            </w:r>
          </w:p>
        </w:tc>
        <w:tc>
          <w:tcPr>
            <w:tcW w:w="5100" w:type="dxa"/>
            <w:shd w:val="clear" w:fill="fdf5e8"/>
          </w:tcPr>
          <w:p>
            <w:pPr>
              <w:ind w:left="113.47199999999999" w:right="113.47199999999999"/>
              <w:spacing w:before="120" w:after="120"/>
            </w:pPr>
            <w:r>
              <w:rPr/>
              <w:t xml:space="preserve">29 шт.,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26.40.11.000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Набор комплектующих радиостанции HP705 VHF (G)</w:t>
            </w:r>
          </w:p>
        </w:tc>
        <w:tc>
          <w:tcPr>
            <w:tcW w:w="5100" w:type="dxa"/>
            <w:shd w:val="clear" w:fill="fdf5e8"/>
          </w:tcPr>
          <w:p>
            <w:pPr>
              <w:ind w:left="113.47199999999999" w:right="113.47199999999999"/>
              <w:spacing w:before="120" w:after="120"/>
            </w:pPr>
            <w:r>
              <w:rPr/>
              <w:t xml:space="preserve">29 шт.,</w:t>
            </w:r>
            <w:br/>
            <w:r>
              <w:rPr/>
              <w:t xml:space="preserve">135,000.00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26.40.11.000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Набор комплектующих радиостанции HM785 VHF (G)</w:t>
            </w:r>
          </w:p>
        </w:tc>
        <w:tc>
          <w:tcPr>
            <w:tcW w:w="5100" w:type="dxa"/>
            <w:shd w:val="clear" w:fill="fdf5e8"/>
          </w:tcPr>
          <w:p>
            <w:pPr>
              <w:ind w:left="113.47199999999999" w:right="113.47199999999999"/>
              <w:spacing w:before="120" w:after="120"/>
            </w:pPr>
            <w:r>
              <w:rPr/>
              <w:t xml:space="preserve">4 шт.,</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26.40.11.000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Набор комплектующих радиостанции RD985S VHF</w:t>
            </w:r>
          </w:p>
        </w:tc>
        <w:tc>
          <w:tcPr>
            <w:tcW w:w="5100" w:type="dxa"/>
            <w:shd w:val="clear" w:fill="fdf5e8"/>
          </w:tcPr>
          <w:p>
            <w:pPr>
              <w:ind w:left="113.47199999999999" w:right="113.47199999999999"/>
              <w:spacing w:before="120" w:after="120"/>
            </w:pPr>
            <w:r>
              <w:rPr/>
              <w:t xml:space="preserve">4 шт.,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26.40.11.000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Набор комплектующих радиостанции HR655 VHF</w:t>
            </w:r>
          </w:p>
        </w:tc>
        <w:tc>
          <w:tcPr>
            <w:tcW w:w="5100" w:type="dxa"/>
            <w:shd w:val="clear" w:fill="fdf5e8"/>
          </w:tcPr>
          <w:p>
            <w:pPr>
              <w:ind w:left="113.47199999999999" w:right="113.47199999999999"/>
              <w:spacing w:before="120" w:after="120"/>
            </w:pPr>
            <w:r>
              <w:rPr/>
              <w:t xml:space="preserve">55 шт.,</w:t>
            </w:r>
            <w:br/>
            <w:r>
              <w:rPr/>
              <w:t xml:space="preserve">1,135,000.00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26.40.11.000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Гарнитура EAN18 (EAN22)</w:t>
            </w:r>
          </w:p>
        </w:tc>
        <w:tc>
          <w:tcPr>
            <w:tcW w:w="5100" w:type="dxa"/>
            <w:shd w:val="clear" w:fill="fdf5e8"/>
          </w:tcPr>
          <w:p>
            <w:pPr>
              <w:ind w:left="113.47199999999999" w:right="113.47199999999999"/>
              <w:spacing w:before="120" w:after="120"/>
            </w:pPr>
            <w:r>
              <w:rPr/>
              <w:t xml:space="preserve">600 шт.,</w:t>
            </w:r>
            <w:br/>
            <w:r>
              <w:rPr/>
              <w:t xml:space="preserve">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Барань, 211011, ул. Набережная,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26.40.11.000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2024-1165180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Контроллеры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Программно-технический комплекс САР котлоагрегатов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Ермухометова Маргарита Вячеславовна 
</w:t>
            </w:r>
            <w:br/>
            <w:r>
              <w:rPr/>
              <w:t xml:space="preserve">+375172182006 
</w:t>
            </w:r>
            <w:br/>
            <w:r>
              <w:rPr/>
              <w:t xml:space="preserve">+375173019763
</w:t>
            </w:r>
            <w:br/>
            <w:r>
              <w:rPr/>
              <w:t xml:space="preserve"> 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w:t>
            </w:r>
            <w:br/>
            <w:r>
              <w:rPr/>
              <w:t xml:space="preserve">РУП "Гродноэнерго" 
</w:t>
            </w:r>
            <w:br/>
            <w:r>
              <w:rPr/>
              <w:t xml:space="preserve">г. Гродно, пр-т. Космонавтов, 64 
</w:t>
            </w:r>
            <w:br/>
            <w:r>
              <w:rPr/>
              <w:t xml:space="preserve">УНП: 500036458 								
</w:t>
            </w:r>
            <w:br/>
            <w:r>
              <w:rPr/>
              <w:t xml:space="preserve">+375 152 79-25-85 (Хитри Анастасия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Программно-технический комплекс САР котлоагрегатов</w:t>
            </w:r>
          </w:p>
        </w:tc>
        <w:tc>
          <w:tcPr>
            <w:tcW w:w="5100" w:type="dxa"/>
            <w:shd w:val="clear" w:fill="fdf5e8"/>
          </w:tcPr>
          <w:p>
            <w:pPr>
              <w:ind w:left="113.47199999999999" w:right="113.47199999999999"/>
              <w:spacing w:before="120" w:after="120"/>
            </w:pPr>
            <w:r>
              <w:rPr/>
              <w:t xml:space="preserve">1 компл.,</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Гродно, Скидельское шоссе,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26.51.66.700</w:t>
            </w:r>
          </w:p>
        </w:tc>
      </w:tr>
    </w:tbl>
    <w:p/>
    <w:p>
      <w:pPr>
        <w:ind w:left="113.47199999999999" w:right="113.47199999999999"/>
        <w:spacing w:before="120" w:after="120"/>
      </w:pPr>
      <w:r>
        <w:rPr>
          <w:b w:val="1"/>
          <w:bCs w:val="1"/>
        </w:rPr>
        <w:t xml:space="preserve">Процедура закупки № 2024-1168680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Розетки / выключатели / электропатроны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Электротехническое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Лукашевич Александр Николаевич 
</w:t>
            </w:r>
            <w:br/>
            <w:r>
              <w:rPr/>
              <w:t xml:space="preserve">+375172182416 
</w:t>
            </w:r>
            <w:br/>
            <w:r>
              <w:rPr/>
              <w:t xml:space="preserve">+375173283763 
</w:t>
            </w:r>
            <w:br/>
            <w:r>
              <w:rPr/>
              <w:t xml:space="preserve">info@besk.by
</w:t>
            </w:r>
            <w:br/>
            <w:r>
              <w:rPr/>
              <w:t xml:space="preserve">
</w:t>
            </w:r>
            <w:br/>
            <w:r>
              <w:rPr/>
              <w:t xml:space="preserve">Заказчик:
</w:t>
            </w:r>
            <w:br/>
            <w:r>
              <w:rPr/>
              <w:t xml:space="preserve">РУП "Гомельэнерго" г. Гомель, ул. Фрунзе, 9 УНП: 400069497 
</w:t>
            </w:r>
            <w:br/>
            <w:r>
              <w:rPr/>
              <w:t xml:space="preserve">
</w:t>
            </w:r>
            <w:br/>
            <w:r>
              <w:rPr/>
              <w:t xml:space="preserve">Контактное лицо заказчика:
</w:t>
            </w:r>
            <w:br/>
            <w:r>
              <w:rPr/>
              <w:t xml:space="preserve">Ермошкина Алина Игоревна, телефон + 375 236 79-64-09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переговоров вправе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Электротехническое оборудование:
</w:t>
            </w:r>
            <w:br/>
            <w:r>
              <w:rPr/>
              <w:t xml:space="preserve">1.1. Выключатель элегазовый 330 кВ (2 комплекта);
</w:t>
            </w:r>
            <w:br/>
            <w:r>
              <w:rPr/>
              <w:t xml:space="preserve">1.2. Выключатель элегазовый 330 кВ (2 комплекта).</w:t>
            </w:r>
          </w:p>
        </w:tc>
        <w:tc>
          <w:tcPr>
            <w:tcW w:w="5100" w:type="dxa"/>
            <w:shd w:val="clear" w:fill="fdf5e8"/>
          </w:tcPr>
          <w:p>
            <w:pPr>
              <w:ind w:left="113.47199999999999" w:right="113.47199999999999"/>
              <w:spacing w:before="120" w:after="120"/>
            </w:pPr>
            <w:r>
              <w:rPr/>
              <w:t xml:space="preserve">4 компл.,</w:t>
            </w:r>
            <w:br/>
            <w:r>
              <w:rPr/>
              <w:t xml:space="preserve">4,305,591.03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"Жлобинские электрические сети" РУП "Гомельэнерго", г. Жлобин, ул. Советская, 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27.12.10.200</w:t>
            </w:r>
          </w:p>
        </w:tc>
      </w:tr>
    </w:tbl>
    <w:p/>
    <w:p>
      <w:pPr>
        <w:ind w:left="113.47199999999999" w:right="113.47199999999999"/>
        <w:spacing w:before="120" w:after="120"/>
      </w:pPr>
      <w:r>
        <w:rPr>
          <w:b w:val="1"/>
          <w:bCs w:val="1"/>
        </w:rPr>
        <w:t xml:space="preserve">Процедура закупки № 2024-1169508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"Особый порядок закупки"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Электрогенераторы / электродвигатели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Энергокомплекс-6 кВ, 4 мВт в контейнерном исполнении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Ломонос Ангелина Владимировна, +375(232) 793803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Энергокомплекс-6 кВ, 4 мВт в контейнерном исполнении</w:t>
            </w:r>
          </w:p>
        </w:tc>
        <w:tc>
          <w:tcPr>
            <w:tcW w:w="5100" w:type="dxa"/>
            <w:shd w:val="clear" w:fill="fdf5e8"/>
          </w:tcPr>
          <w:p>
            <w:pPr>
              <w:ind w:left="113.47199999999999" w:right="113.47199999999999"/>
              <w:spacing w:before="120" w:after="120"/>
            </w:pPr>
            <w:r>
              <w:rPr/>
              <w:t xml:space="preserve">2 шт.,</w:t>
            </w:r>
            <w:br/>
            <w:r>
              <w:rPr/>
              <w:t xml:space="preserve">9,200,000.00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27.11.31</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2024-1169358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для механической части машины перегрузочной, запасные части к насосному оборудованию производства KSB AC Pegnit/Germany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специалист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2/7,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Лот № ________. Не вскрывать до 14:30 16.08.2024!!!».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для механической части машины перегрузочной.</w:t>
            </w:r>
          </w:p>
        </w:tc>
        <w:tc>
          <w:tcPr>
            <w:tcW w:w="5100" w:type="dxa"/>
            <w:shd w:val="clear" w:fill="fdf5e8"/>
          </w:tcPr>
          <w:p>
            <w:pPr>
              <w:ind w:left="113.47199999999999" w:right="113.47199999999999"/>
              <w:spacing w:before="120" w:after="120"/>
            </w:pPr>
            <w:r>
              <w:rPr/>
              <w:t xml:space="preserve">180 шт.,</w:t>
            </w:r>
            <w:br/>
            <w:r>
              <w:rPr/>
              <w:t xml:space="preserve">2,004,911.68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08.12.2025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28.92.61.500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Запасные части к насосному оборудованию производства KSB AC Pegnit/Germany</w:t>
            </w:r>
          </w:p>
        </w:tc>
        <w:tc>
          <w:tcPr>
            <w:tcW w:w="5100" w:type="dxa"/>
            <w:shd w:val="clear" w:fill="fdf5e8"/>
          </w:tcPr>
          <w:p>
            <w:pPr>
              <w:ind w:left="113.47199999999999" w:right="113.47199999999999"/>
              <w:spacing w:before="120" w:after="120"/>
            </w:pPr>
            <w:r>
              <w:rPr/>
              <w:t xml:space="preserve">1 010 шт.,</w:t>
            </w:r>
            <w:br/>
            <w:r>
              <w:rPr/>
              <w:t xml:space="preserve">7,014,383.50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08.11.2025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28.13.31.000</w:t>
            </w:r>
          </w:p>
        </w:tc>
      </w:tr>
    </w:tbl>
    <w:p/>
    <w:p>
      <w:pPr>
        <w:ind w:left="113.47199999999999" w:right="113.47199999999999"/>
        <w:spacing w:before="120" w:after="120"/>
      </w:pPr>
      <w:r>
        <w:rPr>
          <w:b w:val="1"/>
          <w:bCs w:val="1"/>
        </w:rPr>
        <w:t xml:space="preserve">Процедура закупки № 2024-1169505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для котельной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Главный энергетик – Воробей Артем Олегович тел.: +375 29 311 62 00;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котельной</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25.30.11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2024-08-12T07:01:49+03:00</dcterms:created>
  <dcterms:modified xsi:type="dcterms:W3CDTF">2024-08-12T07:01:49+03:00</dcterms:modified>
</cp:coreProperties>
</file>

<file path=docProps/custom.xml><?xml version="1.0" encoding="utf-8"?>
<Properties xmlns="http://schemas.openxmlformats.org/officeDocument/2006/custom-properties" xmlns:vt="http://schemas.openxmlformats.org/officeDocument/2006/docPropsVTypes"/>
</file>